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31F" w:rsidRDefault="00BD031F" w:rsidP="00BD031F">
      <w:pPr>
        <w:spacing w:beforeLines="100" w:afterLines="100"/>
        <w:jc w:val="center"/>
        <w:rPr>
          <w:rFonts w:hint="eastAsia"/>
          <w:b/>
          <w:bCs/>
          <w:sz w:val="36"/>
          <w:szCs w:val="36"/>
        </w:rPr>
      </w:pPr>
      <w:r>
        <w:rPr>
          <w:rFonts w:hint="eastAsia"/>
          <w:b/>
          <w:bCs/>
          <w:sz w:val="36"/>
          <w:szCs w:val="36"/>
        </w:rPr>
        <w:t>初试自命题科目考试大纲</w:t>
      </w:r>
    </w:p>
    <w:p w:rsidR="00BD031F" w:rsidRPr="00124482" w:rsidRDefault="00BD031F" w:rsidP="00BD031F">
      <w:pPr>
        <w:spacing w:beforeLines="100" w:afterLines="100"/>
        <w:ind w:firstLineChars="100" w:firstLine="281"/>
        <w:rPr>
          <w:rFonts w:hint="eastAsia"/>
          <w:b/>
          <w:bCs/>
          <w:sz w:val="28"/>
          <w:szCs w:val="28"/>
        </w:rPr>
      </w:pPr>
      <w:r>
        <w:rPr>
          <w:rFonts w:hint="eastAsia"/>
          <w:b/>
          <w:bCs/>
          <w:sz w:val="28"/>
          <w:szCs w:val="28"/>
        </w:rPr>
        <w:t>学院名称：</w:t>
      </w:r>
      <w:r>
        <w:rPr>
          <w:rFonts w:hint="eastAsia"/>
          <w:b/>
          <w:bCs/>
          <w:sz w:val="28"/>
          <w:szCs w:val="28"/>
        </w:rPr>
        <w:t xml:space="preserve"> </w:t>
      </w:r>
      <w:r>
        <w:rPr>
          <w:rFonts w:hint="eastAsia"/>
          <w:b/>
          <w:bCs/>
          <w:sz w:val="28"/>
          <w:szCs w:val="28"/>
        </w:rPr>
        <w:t>环境与测绘学院</w:t>
      </w:r>
      <w:r>
        <w:rPr>
          <w:rFonts w:hint="eastAsia"/>
          <w:b/>
          <w:bCs/>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083"/>
        <w:gridCol w:w="3766"/>
        <w:gridCol w:w="6187"/>
      </w:tblGrid>
      <w:tr w:rsidR="00BD031F" w:rsidTr="00C53DBE">
        <w:trPr>
          <w:trHeight w:val="533"/>
          <w:tblHeader/>
          <w:jc w:val="center"/>
        </w:trPr>
        <w:tc>
          <w:tcPr>
            <w:tcW w:w="1659" w:type="dxa"/>
          </w:tcPr>
          <w:p w:rsidR="00BD031F" w:rsidRDefault="00BD031F" w:rsidP="00C53DBE">
            <w:pPr>
              <w:spacing w:beforeLines="100" w:afterLines="100"/>
              <w:jc w:val="center"/>
              <w:rPr>
                <w:rFonts w:hint="eastAsia"/>
                <w:b/>
                <w:bCs/>
                <w:sz w:val="28"/>
                <w:szCs w:val="28"/>
              </w:rPr>
            </w:pPr>
            <w:r>
              <w:rPr>
                <w:rFonts w:hint="eastAsia"/>
                <w:b/>
                <w:bCs/>
                <w:sz w:val="28"/>
                <w:szCs w:val="28"/>
              </w:rPr>
              <w:t>科目代码</w:t>
            </w:r>
          </w:p>
        </w:tc>
        <w:tc>
          <w:tcPr>
            <w:tcW w:w="2083" w:type="dxa"/>
          </w:tcPr>
          <w:p w:rsidR="00BD031F" w:rsidRDefault="00BD031F" w:rsidP="00C53DBE">
            <w:pPr>
              <w:spacing w:beforeLines="100" w:afterLines="100"/>
              <w:jc w:val="center"/>
              <w:rPr>
                <w:rFonts w:hint="eastAsia"/>
                <w:b/>
                <w:bCs/>
                <w:sz w:val="28"/>
                <w:szCs w:val="28"/>
              </w:rPr>
            </w:pPr>
            <w:r>
              <w:rPr>
                <w:rFonts w:hint="eastAsia"/>
                <w:b/>
                <w:bCs/>
                <w:sz w:val="28"/>
                <w:szCs w:val="28"/>
              </w:rPr>
              <w:t>科目名称</w:t>
            </w:r>
          </w:p>
        </w:tc>
        <w:tc>
          <w:tcPr>
            <w:tcW w:w="3766" w:type="dxa"/>
          </w:tcPr>
          <w:p w:rsidR="00BD031F" w:rsidRDefault="00BD031F" w:rsidP="00C53DBE">
            <w:pPr>
              <w:spacing w:beforeLines="100" w:afterLines="100"/>
              <w:jc w:val="center"/>
              <w:rPr>
                <w:rFonts w:hint="eastAsia"/>
                <w:b/>
                <w:bCs/>
                <w:sz w:val="28"/>
                <w:szCs w:val="28"/>
              </w:rPr>
            </w:pPr>
            <w:r>
              <w:rPr>
                <w:rFonts w:hint="eastAsia"/>
                <w:b/>
                <w:bCs/>
                <w:sz w:val="28"/>
                <w:szCs w:val="28"/>
              </w:rPr>
              <w:t>参考书目</w:t>
            </w:r>
          </w:p>
        </w:tc>
        <w:tc>
          <w:tcPr>
            <w:tcW w:w="6187" w:type="dxa"/>
          </w:tcPr>
          <w:p w:rsidR="00BD031F" w:rsidRDefault="00BD031F" w:rsidP="00C53DBE">
            <w:pPr>
              <w:spacing w:beforeLines="100" w:afterLines="100"/>
              <w:jc w:val="center"/>
              <w:rPr>
                <w:rFonts w:hint="eastAsia"/>
                <w:b/>
                <w:bCs/>
                <w:sz w:val="28"/>
                <w:szCs w:val="28"/>
              </w:rPr>
            </w:pPr>
            <w:r>
              <w:rPr>
                <w:rFonts w:hint="eastAsia"/>
                <w:b/>
                <w:bCs/>
                <w:sz w:val="28"/>
                <w:szCs w:val="28"/>
              </w:rPr>
              <w:t>考试大纲</w:t>
            </w:r>
          </w:p>
        </w:tc>
      </w:tr>
      <w:tr w:rsidR="00BD031F" w:rsidTr="00C53DBE">
        <w:trPr>
          <w:jc w:val="center"/>
        </w:trPr>
        <w:tc>
          <w:tcPr>
            <w:tcW w:w="1659" w:type="dxa"/>
            <w:vAlign w:val="center"/>
          </w:tcPr>
          <w:p w:rsidR="00BD031F" w:rsidRPr="004B45B6" w:rsidRDefault="00BD031F" w:rsidP="00C53DBE">
            <w:pPr>
              <w:spacing w:beforeLines="100" w:afterLines="100"/>
              <w:jc w:val="center"/>
              <w:rPr>
                <w:rFonts w:hint="eastAsia"/>
                <w:bCs/>
                <w:sz w:val="28"/>
                <w:szCs w:val="28"/>
              </w:rPr>
            </w:pPr>
            <w:r w:rsidRPr="004B45B6">
              <w:rPr>
                <w:rFonts w:hint="eastAsia"/>
                <w:bCs/>
                <w:sz w:val="28"/>
                <w:szCs w:val="28"/>
              </w:rPr>
              <w:t>888</w:t>
            </w:r>
          </w:p>
        </w:tc>
        <w:tc>
          <w:tcPr>
            <w:tcW w:w="2083" w:type="dxa"/>
            <w:vAlign w:val="center"/>
          </w:tcPr>
          <w:p w:rsidR="00BD031F" w:rsidRPr="004B45B6" w:rsidRDefault="00BD031F" w:rsidP="00C53DBE">
            <w:pPr>
              <w:spacing w:line="360" w:lineRule="exact"/>
              <w:jc w:val="center"/>
              <w:rPr>
                <w:rFonts w:hint="eastAsia"/>
                <w:sz w:val="28"/>
                <w:szCs w:val="28"/>
              </w:rPr>
            </w:pPr>
            <w:r w:rsidRPr="004B45B6">
              <w:rPr>
                <w:rFonts w:hint="eastAsia"/>
                <w:sz w:val="28"/>
                <w:szCs w:val="28"/>
              </w:rPr>
              <w:t>自然地理学</w:t>
            </w:r>
          </w:p>
        </w:tc>
        <w:tc>
          <w:tcPr>
            <w:tcW w:w="3766" w:type="dxa"/>
            <w:vAlign w:val="center"/>
          </w:tcPr>
          <w:p w:rsidR="00BD031F" w:rsidRPr="00171FBA" w:rsidRDefault="00BD031F" w:rsidP="00C53DBE">
            <w:pPr>
              <w:pStyle w:val="1"/>
              <w:shd w:val="clear" w:color="auto" w:fill="FFFFFF"/>
              <w:spacing w:before="0" w:beforeAutospacing="0" w:after="0" w:afterAutospacing="0" w:line="360" w:lineRule="exact"/>
              <w:jc w:val="both"/>
              <w:rPr>
                <w:rFonts w:ascii="Times New Roman" w:hAnsi="Times New Roman" w:cs="Times New Roman" w:hint="eastAsia"/>
                <w:b w:val="0"/>
                <w:bCs w:val="0"/>
                <w:kern w:val="2"/>
                <w:sz w:val="24"/>
                <w:szCs w:val="24"/>
              </w:rPr>
            </w:pPr>
            <w:r>
              <w:rPr>
                <w:rFonts w:ascii="Times New Roman" w:hAnsi="Times New Roman" w:cs="Times New Roman" w:hint="eastAsia"/>
                <w:b w:val="0"/>
                <w:bCs w:val="0"/>
                <w:kern w:val="2"/>
                <w:sz w:val="24"/>
                <w:szCs w:val="24"/>
              </w:rPr>
              <w:t>《</w:t>
            </w:r>
            <w:r w:rsidRPr="00171FBA">
              <w:rPr>
                <w:rFonts w:ascii="Times New Roman" w:hAnsi="Times New Roman" w:cs="Times New Roman" w:hint="eastAsia"/>
                <w:b w:val="0"/>
                <w:bCs w:val="0"/>
                <w:kern w:val="2"/>
                <w:sz w:val="24"/>
                <w:szCs w:val="24"/>
              </w:rPr>
              <w:t>自然地理学</w:t>
            </w:r>
            <w:r w:rsidRPr="00171FBA">
              <w:rPr>
                <w:rFonts w:ascii="Times New Roman" w:hAnsi="Times New Roman" w:cs="Times New Roman" w:hint="eastAsia"/>
                <w:b w:val="0"/>
                <w:bCs w:val="0"/>
                <w:kern w:val="2"/>
                <w:sz w:val="24"/>
                <w:szCs w:val="24"/>
              </w:rPr>
              <w:t>(</w:t>
            </w:r>
            <w:r w:rsidRPr="00171FBA">
              <w:rPr>
                <w:rFonts w:ascii="Times New Roman" w:hAnsi="Times New Roman" w:cs="Times New Roman" w:hint="eastAsia"/>
                <w:b w:val="0"/>
                <w:bCs w:val="0"/>
                <w:kern w:val="2"/>
                <w:sz w:val="24"/>
                <w:szCs w:val="24"/>
              </w:rPr>
              <w:t>第四版</w:t>
            </w:r>
            <w:r w:rsidRPr="00171FBA">
              <w:rPr>
                <w:rFonts w:ascii="Times New Roman" w:hAnsi="Times New Roman" w:cs="Times New Roman" w:hint="eastAsia"/>
                <w:b w:val="0"/>
                <w:bCs w:val="0"/>
                <w:kern w:val="2"/>
                <w:sz w:val="24"/>
                <w:szCs w:val="24"/>
              </w:rPr>
              <w:t>)</w:t>
            </w:r>
            <w:r>
              <w:rPr>
                <w:rFonts w:ascii="Times New Roman" w:hAnsi="Times New Roman" w:cs="Times New Roman" w:hint="eastAsia"/>
                <w:b w:val="0"/>
                <w:bCs w:val="0"/>
                <w:kern w:val="2"/>
                <w:sz w:val="24"/>
                <w:szCs w:val="24"/>
              </w:rPr>
              <w:t>》</w:t>
            </w:r>
            <w:r w:rsidRPr="00171FBA">
              <w:rPr>
                <w:rFonts w:ascii="Times New Roman" w:hAnsi="Times New Roman" w:cs="Times New Roman" w:hint="eastAsia"/>
                <w:b w:val="0"/>
                <w:bCs w:val="0"/>
                <w:kern w:val="2"/>
                <w:sz w:val="24"/>
                <w:szCs w:val="24"/>
              </w:rPr>
              <w:t>，伍光和、王乃昂、胡双熙等编，高等教育出版社，</w:t>
            </w:r>
            <w:r w:rsidRPr="00171FBA">
              <w:rPr>
                <w:rFonts w:ascii="Times New Roman" w:hAnsi="Times New Roman" w:cs="Times New Roman" w:hint="eastAsia"/>
                <w:b w:val="0"/>
                <w:bCs w:val="0"/>
                <w:kern w:val="2"/>
                <w:sz w:val="24"/>
                <w:szCs w:val="24"/>
              </w:rPr>
              <w:t>2008</w:t>
            </w:r>
            <w:r w:rsidRPr="00171FBA">
              <w:rPr>
                <w:rFonts w:ascii="Times New Roman" w:hAnsi="Times New Roman" w:cs="Times New Roman" w:hint="eastAsia"/>
                <w:b w:val="0"/>
                <w:bCs w:val="0"/>
                <w:kern w:val="2"/>
                <w:sz w:val="24"/>
                <w:szCs w:val="24"/>
              </w:rPr>
              <w:t>年第四版；</w:t>
            </w:r>
          </w:p>
          <w:p w:rsidR="00BD031F" w:rsidRPr="00171FBA" w:rsidRDefault="00BD031F" w:rsidP="00C53DBE">
            <w:pPr>
              <w:spacing w:line="360" w:lineRule="exact"/>
              <w:rPr>
                <w:rFonts w:hint="eastAsia"/>
                <w:sz w:val="24"/>
              </w:rPr>
            </w:pPr>
            <w:r>
              <w:rPr>
                <w:rFonts w:hint="eastAsia"/>
                <w:sz w:val="24"/>
              </w:rPr>
              <w:t>《</w:t>
            </w:r>
            <w:r w:rsidRPr="00171FBA">
              <w:rPr>
                <w:rFonts w:hint="eastAsia"/>
                <w:sz w:val="24"/>
              </w:rPr>
              <w:t>自然地理学（第二版）</w:t>
            </w:r>
            <w:r>
              <w:rPr>
                <w:rFonts w:hint="eastAsia"/>
                <w:sz w:val="24"/>
              </w:rPr>
              <w:t>》</w:t>
            </w:r>
            <w:r w:rsidRPr="00171FBA">
              <w:rPr>
                <w:rFonts w:hint="eastAsia"/>
                <w:sz w:val="24"/>
              </w:rPr>
              <w:t>，杨达源主编，科学出版社，</w:t>
            </w:r>
            <w:r w:rsidRPr="00171FBA">
              <w:rPr>
                <w:rFonts w:hint="eastAsia"/>
                <w:sz w:val="24"/>
              </w:rPr>
              <w:t>2012</w:t>
            </w:r>
            <w:r w:rsidRPr="00171FBA">
              <w:rPr>
                <w:rFonts w:hint="eastAsia"/>
                <w:sz w:val="24"/>
              </w:rPr>
              <w:t>年第二版。</w:t>
            </w:r>
          </w:p>
          <w:p w:rsidR="00BD031F" w:rsidRPr="00F43B0A" w:rsidRDefault="00BD031F" w:rsidP="00C53DBE">
            <w:pPr>
              <w:widowControl/>
              <w:shd w:val="clear" w:color="auto" w:fill="FFFFFF"/>
              <w:spacing w:line="360" w:lineRule="exact"/>
              <w:ind w:firstLine="420"/>
              <w:jc w:val="center"/>
              <w:outlineLvl w:val="0"/>
            </w:pPr>
          </w:p>
          <w:p w:rsidR="00BD031F" w:rsidRPr="00AA15D7" w:rsidRDefault="00BD031F" w:rsidP="00C53DBE">
            <w:pPr>
              <w:spacing w:line="360" w:lineRule="exact"/>
              <w:ind w:firstLine="420"/>
              <w:jc w:val="center"/>
              <w:rPr>
                <w:rFonts w:hint="eastAsia"/>
              </w:rPr>
            </w:pPr>
          </w:p>
        </w:tc>
        <w:tc>
          <w:tcPr>
            <w:tcW w:w="6187" w:type="dxa"/>
          </w:tcPr>
          <w:p w:rsidR="00BD031F" w:rsidRPr="00171FBA" w:rsidRDefault="00BD031F" w:rsidP="00BD031F">
            <w:pPr>
              <w:numPr>
                <w:ilvl w:val="0"/>
                <w:numId w:val="2"/>
              </w:numPr>
              <w:spacing w:beforeLines="50" w:afterLines="50" w:line="400" w:lineRule="exact"/>
              <w:rPr>
                <w:rFonts w:hint="eastAsia"/>
                <w:b/>
                <w:bCs/>
                <w:szCs w:val="21"/>
              </w:rPr>
            </w:pPr>
            <w:r w:rsidRPr="00171FBA">
              <w:rPr>
                <w:rFonts w:hint="eastAsia"/>
                <w:b/>
                <w:bCs/>
                <w:szCs w:val="21"/>
              </w:rPr>
              <w:t>考试目的与要求</w:t>
            </w:r>
          </w:p>
          <w:p w:rsidR="00BD031F" w:rsidRDefault="00BD031F" w:rsidP="00C53DBE">
            <w:pPr>
              <w:autoSpaceDE w:val="0"/>
              <w:autoSpaceDN w:val="0"/>
              <w:adjustRightInd w:val="0"/>
              <w:spacing w:beforeLines="50" w:afterLines="50" w:line="400" w:lineRule="exact"/>
              <w:ind w:firstLineChars="300" w:firstLine="630"/>
              <w:jc w:val="left"/>
              <w:rPr>
                <w:rFonts w:hint="eastAsia"/>
                <w:b/>
                <w:bCs/>
                <w:sz w:val="28"/>
                <w:szCs w:val="28"/>
              </w:rPr>
            </w:pPr>
            <w:r>
              <w:rPr>
                <w:rFonts w:ascii="宋体" w:cs="宋体" w:hint="eastAsia"/>
                <w:kern w:val="0"/>
                <w:szCs w:val="21"/>
              </w:rPr>
              <w:t>主要考查考生的自然地理学基础理论、基础知识、基本技能，以及应用相关知识分析问题的能力。</w:t>
            </w:r>
          </w:p>
          <w:p w:rsidR="00BD031F" w:rsidRPr="00171FBA" w:rsidRDefault="00BD031F" w:rsidP="00BD031F">
            <w:pPr>
              <w:numPr>
                <w:ilvl w:val="0"/>
                <w:numId w:val="2"/>
              </w:numPr>
              <w:spacing w:beforeLines="50" w:afterLines="50" w:line="400" w:lineRule="exact"/>
              <w:rPr>
                <w:rFonts w:hint="eastAsia"/>
                <w:b/>
                <w:bCs/>
                <w:szCs w:val="21"/>
              </w:rPr>
            </w:pPr>
            <w:r w:rsidRPr="00171FBA">
              <w:rPr>
                <w:rFonts w:hint="eastAsia"/>
                <w:b/>
                <w:bCs/>
                <w:szCs w:val="21"/>
              </w:rPr>
              <w:t>考试范围</w:t>
            </w:r>
          </w:p>
          <w:p w:rsidR="00BD031F" w:rsidRDefault="00BD031F" w:rsidP="00C53DBE">
            <w:pPr>
              <w:spacing w:beforeLines="50" w:afterLines="50" w:line="400" w:lineRule="exact"/>
              <w:ind w:firstLine="420"/>
              <w:rPr>
                <w:rFonts w:hint="eastAsia"/>
              </w:rPr>
            </w:pPr>
            <w:r>
              <w:rPr>
                <w:rFonts w:hint="eastAsia"/>
              </w:rPr>
              <w:t>1</w:t>
            </w:r>
            <w:r>
              <w:rPr>
                <w:rFonts w:hint="eastAsia"/>
              </w:rPr>
              <w:t>、</w:t>
            </w:r>
            <w:r w:rsidRPr="00610A02">
              <w:t>地球的形态与圈层构造；地球的形状大小，地球的圈层构造，地表的基本形态和特征。</w:t>
            </w:r>
          </w:p>
          <w:p w:rsidR="00BD031F" w:rsidRDefault="00BD031F" w:rsidP="00C53DBE">
            <w:pPr>
              <w:spacing w:beforeLines="50" w:afterLines="50" w:line="400" w:lineRule="exact"/>
              <w:ind w:firstLine="420"/>
              <w:rPr>
                <w:rFonts w:hint="eastAsia"/>
              </w:rPr>
            </w:pPr>
            <w:r>
              <w:rPr>
                <w:rFonts w:hint="eastAsia"/>
              </w:rPr>
              <w:t>2</w:t>
            </w:r>
            <w:r>
              <w:rPr>
                <w:rFonts w:hint="eastAsia"/>
              </w:rPr>
              <w:t>、</w:t>
            </w:r>
            <w:r w:rsidRPr="00610A02">
              <w:t>地壳的组成、运动及其构造形迹，地壳的演变、矿物、资源；</w:t>
            </w:r>
          </w:p>
          <w:p w:rsidR="00BD031F" w:rsidRDefault="00BD031F" w:rsidP="00C53DBE">
            <w:pPr>
              <w:spacing w:beforeLines="50" w:afterLines="50" w:line="400" w:lineRule="exact"/>
              <w:ind w:firstLine="420"/>
              <w:rPr>
                <w:rFonts w:hint="eastAsia"/>
              </w:rPr>
            </w:pPr>
            <w:r>
              <w:rPr>
                <w:rFonts w:hint="eastAsia"/>
              </w:rPr>
              <w:t>3</w:t>
            </w:r>
            <w:r>
              <w:rPr>
                <w:rFonts w:hint="eastAsia"/>
              </w:rPr>
              <w:t>、</w:t>
            </w:r>
            <w:r w:rsidRPr="00610A02">
              <w:t>大气的组成与垂直分层</w:t>
            </w:r>
            <w:r>
              <w:t>、</w:t>
            </w:r>
            <w:r w:rsidRPr="00610A02">
              <w:t>大气的物理和力学性质</w:t>
            </w:r>
            <w:r>
              <w:t>、</w:t>
            </w:r>
            <w:r>
              <w:rPr>
                <w:rFonts w:hint="eastAsia"/>
              </w:rPr>
              <w:t>大气</w:t>
            </w:r>
            <w:r>
              <w:t>运动、</w:t>
            </w:r>
            <w:r w:rsidRPr="00610A02">
              <w:t>主要的天气系统</w:t>
            </w:r>
            <w:r>
              <w:t>、</w:t>
            </w:r>
            <w:r w:rsidRPr="00610A02">
              <w:t>气候的形成与分布规律；</w:t>
            </w:r>
          </w:p>
          <w:p w:rsidR="00BD031F" w:rsidRDefault="00BD031F" w:rsidP="00C53DBE">
            <w:pPr>
              <w:spacing w:beforeLines="50" w:afterLines="50" w:line="400" w:lineRule="exact"/>
              <w:ind w:firstLine="420"/>
              <w:rPr>
                <w:rFonts w:hint="eastAsia"/>
              </w:rPr>
            </w:pPr>
            <w:r>
              <w:rPr>
                <w:rFonts w:hint="eastAsia"/>
              </w:rPr>
              <w:t>4</w:t>
            </w:r>
            <w:r>
              <w:rPr>
                <w:rFonts w:hint="eastAsia"/>
              </w:rPr>
              <w:t>、</w:t>
            </w:r>
            <w:r w:rsidRPr="00610A02">
              <w:t>地表水系及其循环机制</w:t>
            </w:r>
            <w:r>
              <w:t>、</w:t>
            </w:r>
            <w:r w:rsidRPr="00610A02">
              <w:t>水资源合理利用；</w:t>
            </w:r>
          </w:p>
          <w:p w:rsidR="00BD031F" w:rsidRDefault="00BD031F" w:rsidP="00C53DBE">
            <w:pPr>
              <w:spacing w:beforeLines="50" w:afterLines="50" w:line="400" w:lineRule="exact"/>
              <w:ind w:firstLine="420"/>
              <w:rPr>
                <w:rFonts w:hint="eastAsia"/>
              </w:rPr>
            </w:pPr>
            <w:r>
              <w:rPr>
                <w:rFonts w:hint="eastAsia"/>
              </w:rPr>
              <w:t>5</w:t>
            </w:r>
            <w:r>
              <w:rPr>
                <w:rFonts w:hint="eastAsia"/>
              </w:rPr>
              <w:t>、</w:t>
            </w:r>
            <w:r w:rsidRPr="00610A02">
              <w:t>地貌</w:t>
            </w:r>
            <w:r>
              <w:rPr>
                <w:rFonts w:hint="eastAsia"/>
              </w:rPr>
              <w:t>及其形成</w:t>
            </w:r>
            <w:r>
              <w:t>机理、</w:t>
            </w:r>
            <w:r w:rsidRPr="00610A02">
              <w:t>类型及其</w:t>
            </w:r>
            <w:r>
              <w:rPr>
                <w:rFonts w:hint="eastAsia"/>
              </w:rPr>
              <w:t>空间分</w:t>
            </w:r>
            <w:r>
              <w:t>布规律</w:t>
            </w:r>
            <w:r w:rsidRPr="00610A02">
              <w:t>；</w:t>
            </w:r>
          </w:p>
          <w:p w:rsidR="00BD031F" w:rsidRDefault="00BD031F" w:rsidP="00C53DBE">
            <w:pPr>
              <w:spacing w:beforeLines="50" w:afterLines="50" w:line="400" w:lineRule="exact"/>
              <w:ind w:firstLine="420"/>
              <w:rPr>
                <w:rFonts w:hint="eastAsia"/>
              </w:rPr>
            </w:pPr>
            <w:r>
              <w:rPr>
                <w:rFonts w:hint="eastAsia"/>
              </w:rPr>
              <w:t>6</w:t>
            </w:r>
            <w:r>
              <w:rPr>
                <w:rFonts w:hint="eastAsia"/>
              </w:rPr>
              <w:t>、</w:t>
            </w:r>
            <w:r w:rsidRPr="00610A02">
              <w:t>土壤的基本特征，土壤的组成和性质，土壤的形成和成土</w:t>
            </w:r>
            <w:r w:rsidRPr="00610A02">
              <w:lastRenderedPageBreak/>
              <w:t>因素，土壤的类型与空间分布规律，土壤资源的合理利用和保护</w:t>
            </w:r>
            <w:r>
              <w:t>；</w:t>
            </w:r>
          </w:p>
          <w:p w:rsidR="00BD031F" w:rsidRDefault="00BD031F" w:rsidP="00C53DBE">
            <w:pPr>
              <w:spacing w:beforeLines="50" w:afterLines="50" w:line="400" w:lineRule="exact"/>
              <w:ind w:firstLine="420"/>
              <w:rPr>
                <w:rFonts w:hint="eastAsia"/>
              </w:rPr>
            </w:pPr>
            <w:r>
              <w:rPr>
                <w:rFonts w:hint="eastAsia"/>
              </w:rPr>
              <w:t>7</w:t>
            </w:r>
            <w:r>
              <w:rPr>
                <w:rFonts w:hint="eastAsia"/>
              </w:rPr>
              <w:t>、</w:t>
            </w:r>
            <w:r w:rsidRPr="00610A02">
              <w:t>生物种群和群落，生态系统的主要特征和类型，生态系统的功能与生态平衡，陆地生态系统的类型和城市生态系统的特征，生物多样性及其保护；</w:t>
            </w:r>
          </w:p>
          <w:p w:rsidR="00BD031F" w:rsidRDefault="00BD031F" w:rsidP="00C53DBE">
            <w:pPr>
              <w:spacing w:beforeLines="50" w:afterLines="50" w:line="400" w:lineRule="exact"/>
              <w:ind w:firstLine="420"/>
              <w:rPr>
                <w:rFonts w:hint="eastAsia"/>
              </w:rPr>
            </w:pPr>
            <w:r>
              <w:rPr>
                <w:rFonts w:hint="eastAsia"/>
              </w:rPr>
              <w:t>8</w:t>
            </w:r>
            <w:r>
              <w:rPr>
                <w:rFonts w:hint="eastAsia"/>
              </w:rPr>
              <w:t>、</w:t>
            </w:r>
            <w:r w:rsidRPr="00610A02">
              <w:t>地域分异规律与</w:t>
            </w:r>
            <w:r>
              <w:t>综合</w:t>
            </w:r>
            <w:r w:rsidRPr="00610A02">
              <w:t>自然区划</w:t>
            </w:r>
            <w:r>
              <w:t>，</w:t>
            </w:r>
            <w:r w:rsidRPr="00610A02">
              <w:t>自然地理环境的整体性、自然地理环境的地域分异规律，自然区划的方法和等级</w:t>
            </w:r>
            <w:r>
              <w:t>等。</w:t>
            </w:r>
          </w:p>
          <w:p w:rsidR="00BD031F" w:rsidRPr="00171FBA" w:rsidRDefault="00BD031F" w:rsidP="00C53DBE">
            <w:pPr>
              <w:spacing w:beforeLines="50" w:afterLines="50" w:line="400" w:lineRule="exact"/>
              <w:rPr>
                <w:rFonts w:hint="eastAsia"/>
                <w:bCs/>
                <w:szCs w:val="21"/>
              </w:rPr>
            </w:pPr>
            <w:r w:rsidRPr="00171FBA">
              <w:rPr>
                <w:rFonts w:hint="eastAsia"/>
                <w:b/>
                <w:bCs/>
                <w:szCs w:val="21"/>
              </w:rPr>
              <w:t>三、试题结构</w:t>
            </w:r>
            <w:r w:rsidRPr="00171FBA">
              <w:rPr>
                <w:rFonts w:hint="eastAsia"/>
                <w:bCs/>
                <w:szCs w:val="21"/>
              </w:rPr>
              <w:t>（包括考试时间，试题类型等）</w:t>
            </w:r>
          </w:p>
          <w:p w:rsidR="00BD031F" w:rsidRDefault="00BD031F" w:rsidP="00C53DBE">
            <w:pPr>
              <w:autoSpaceDE w:val="0"/>
              <w:autoSpaceDN w:val="0"/>
              <w:adjustRightInd w:val="0"/>
              <w:spacing w:beforeLines="50" w:afterLines="50" w:line="400" w:lineRule="exact"/>
              <w:ind w:firstLineChars="200" w:firstLine="420"/>
              <w:jc w:val="left"/>
              <w:rPr>
                <w:rFonts w:ascii="宋体" w:cs="宋体"/>
                <w:kern w:val="0"/>
                <w:szCs w:val="21"/>
              </w:rPr>
            </w:pPr>
            <w:r>
              <w:rPr>
                <w:rFonts w:ascii="宋体" w:cs="宋体" w:hint="eastAsia"/>
                <w:kern w:val="0"/>
                <w:szCs w:val="21"/>
              </w:rPr>
              <w:t>（</w:t>
            </w:r>
            <w:r>
              <w:rPr>
                <w:rFonts w:ascii="TimesNewRomanPSMT" w:hAnsi="TimesNewRomanPSMT" w:cs="TimesNewRomanPSMT"/>
                <w:kern w:val="0"/>
                <w:szCs w:val="21"/>
              </w:rPr>
              <w:t>1</w:t>
            </w:r>
            <w:r>
              <w:rPr>
                <w:rFonts w:ascii="宋体" w:cs="宋体" w:hint="eastAsia"/>
                <w:kern w:val="0"/>
                <w:szCs w:val="21"/>
              </w:rPr>
              <w:t>）本试卷满分</w:t>
            </w:r>
            <w:r>
              <w:rPr>
                <w:rFonts w:ascii="TimesNewRomanPSMT" w:hAnsi="TimesNewRomanPSMT" w:cs="TimesNewRomanPSMT"/>
                <w:kern w:val="0"/>
                <w:szCs w:val="21"/>
              </w:rPr>
              <w:t xml:space="preserve">150 </w:t>
            </w:r>
            <w:r>
              <w:rPr>
                <w:rFonts w:ascii="宋体" w:cs="宋体" w:hint="eastAsia"/>
                <w:kern w:val="0"/>
                <w:szCs w:val="21"/>
              </w:rPr>
              <w:t>分，考试时间为</w:t>
            </w:r>
            <w:r>
              <w:rPr>
                <w:rFonts w:ascii="TimesNewRomanPSMT" w:hAnsi="TimesNewRomanPSMT" w:cs="TimesNewRomanPSMT"/>
                <w:kern w:val="0"/>
                <w:szCs w:val="21"/>
              </w:rPr>
              <w:t xml:space="preserve">180 </w:t>
            </w:r>
            <w:r>
              <w:rPr>
                <w:rFonts w:ascii="宋体" w:cs="宋体" w:hint="eastAsia"/>
                <w:kern w:val="0"/>
                <w:szCs w:val="21"/>
              </w:rPr>
              <w:t>分钟；（</w:t>
            </w:r>
            <w:r>
              <w:rPr>
                <w:rFonts w:ascii="TimesNewRomanPSMT" w:hAnsi="TimesNewRomanPSMT" w:cs="TimesNewRomanPSMT"/>
                <w:kern w:val="0"/>
                <w:szCs w:val="21"/>
              </w:rPr>
              <w:t>2</w:t>
            </w:r>
            <w:r>
              <w:rPr>
                <w:rFonts w:ascii="宋体" w:cs="宋体" w:hint="eastAsia"/>
                <w:kern w:val="0"/>
                <w:szCs w:val="21"/>
              </w:rPr>
              <w:t>）答题方式为闭卷、笔试；（</w:t>
            </w:r>
            <w:r>
              <w:rPr>
                <w:rFonts w:ascii="TimesNewRomanPSMT" w:hAnsi="TimesNewRomanPSMT" w:cs="TimesNewRomanPSMT"/>
                <w:kern w:val="0"/>
                <w:szCs w:val="21"/>
              </w:rPr>
              <w:t>3</w:t>
            </w:r>
            <w:r>
              <w:rPr>
                <w:rFonts w:ascii="宋体" w:cs="宋体" w:hint="eastAsia"/>
                <w:kern w:val="0"/>
                <w:szCs w:val="21"/>
              </w:rPr>
              <w:t>）试题类型主要包括：名词解释、填空、简答、论述等。</w:t>
            </w:r>
          </w:p>
          <w:p w:rsidR="00BD031F" w:rsidRDefault="00BD031F" w:rsidP="00C53DBE">
            <w:pPr>
              <w:autoSpaceDE w:val="0"/>
              <w:autoSpaceDN w:val="0"/>
              <w:adjustRightInd w:val="0"/>
              <w:spacing w:beforeLines="50" w:afterLines="50" w:line="400" w:lineRule="exact"/>
              <w:ind w:firstLineChars="200" w:firstLine="420"/>
              <w:jc w:val="left"/>
              <w:rPr>
                <w:rFonts w:ascii="宋体" w:cs="宋体"/>
                <w:kern w:val="0"/>
                <w:szCs w:val="21"/>
              </w:rPr>
            </w:pPr>
          </w:p>
          <w:p w:rsidR="00BD031F" w:rsidRDefault="00BD031F" w:rsidP="00C53DBE">
            <w:pPr>
              <w:autoSpaceDE w:val="0"/>
              <w:autoSpaceDN w:val="0"/>
              <w:adjustRightInd w:val="0"/>
              <w:spacing w:beforeLines="50" w:afterLines="50" w:line="400" w:lineRule="exact"/>
              <w:ind w:firstLineChars="200" w:firstLine="420"/>
              <w:jc w:val="left"/>
              <w:rPr>
                <w:rFonts w:ascii="宋体" w:cs="宋体"/>
                <w:kern w:val="0"/>
                <w:szCs w:val="21"/>
              </w:rPr>
            </w:pPr>
          </w:p>
          <w:p w:rsidR="00BD031F" w:rsidRDefault="00BD031F" w:rsidP="00C53DBE">
            <w:pPr>
              <w:autoSpaceDE w:val="0"/>
              <w:autoSpaceDN w:val="0"/>
              <w:adjustRightInd w:val="0"/>
              <w:spacing w:beforeLines="50" w:afterLines="50" w:line="400" w:lineRule="exact"/>
              <w:ind w:firstLineChars="200" w:firstLine="420"/>
              <w:jc w:val="left"/>
              <w:rPr>
                <w:rFonts w:ascii="宋体" w:cs="宋体"/>
                <w:kern w:val="0"/>
                <w:szCs w:val="21"/>
              </w:rPr>
            </w:pPr>
          </w:p>
          <w:p w:rsidR="00BD031F" w:rsidRDefault="00BD031F" w:rsidP="00C53DBE">
            <w:pPr>
              <w:autoSpaceDE w:val="0"/>
              <w:autoSpaceDN w:val="0"/>
              <w:adjustRightInd w:val="0"/>
              <w:spacing w:beforeLines="50" w:afterLines="50" w:line="400" w:lineRule="exact"/>
              <w:ind w:firstLineChars="200" w:firstLine="420"/>
              <w:jc w:val="left"/>
              <w:rPr>
                <w:rFonts w:ascii="宋体" w:cs="宋体"/>
                <w:kern w:val="0"/>
                <w:szCs w:val="21"/>
              </w:rPr>
            </w:pPr>
          </w:p>
          <w:p w:rsidR="00BD031F" w:rsidRDefault="00BD031F" w:rsidP="00C53DBE">
            <w:pPr>
              <w:autoSpaceDE w:val="0"/>
              <w:autoSpaceDN w:val="0"/>
              <w:adjustRightInd w:val="0"/>
              <w:spacing w:beforeLines="50" w:afterLines="50" w:line="400" w:lineRule="exact"/>
              <w:ind w:firstLineChars="200" w:firstLine="420"/>
              <w:jc w:val="left"/>
              <w:rPr>
                <w:rFonts w:ascii="宋体" w:cs="宋体"/>
                <w:kern w:val="0"/>
                <w:szCs w:val="21"/>
              </w:rPr>
            </w:pPr>
          </w:p>
          <w:p w:rsidR="00BD031F" w:rsidRDefault="00BD031F" w:rsidP="00C53DBE">
            <w:pPr>
              <w:autoSpaceDE w:val="0"/>
              <w:autoSpaceDN w:val="0"/>
              <w:adjustRightInd w:val="0"/>
              <w:spacing w:beforeLines="50" w:afterLines="50" w:line="400" w:lineRule="exact"/>
              <w:ind w:firstLineChars="200" w:firstLine="420"/>
              <w:jc w:val="left"/>
              <w:rPr>
                <w:rFonts w:ascii="宋体" w:cs="宋体"/>
                <w:kern w:val="0"/>
                <w:szCs w:val="21"/>
              </w:rPr>
            </w:pPr>
          </w:p>
          <w:p w:rsidR="00BD031F" w:rsidRDefault="00BD031F" w:rsidP="00C53DBE">
            <w:pPr>
              <w:autoSpaceDE w:val="0"/>
              <w:autoSpaceDN w:val="0"/>
              <w:adjustRightInd w:val="0"/>
              <w:spacing w:beforeLines="50" w:afterLines="50" w:line="400" w:lineRule="exact"/>
              <w:ind w:firstLineChars="200" w:firstLine="560"/>
              <w:jc w:val="left"/>
              <w:rPr>
                <w:rFonts w:hint="eastAsia"/>
                <w:bCs/>
                <w:sz w:val="28"/>
                <w:szCs w:val="28"/>
              </w:rPr>
            </w:pPr>
          </w:p>
        </w:tc>
      </w:tr>
      <w:tr w:rsidR="00BD031F" w:rsidTr="00C53DBE">
        <w:trPr>
          <w:jc w:val="center"/>
        </w:trPr>
        <w:tc>
          <w:tcPr>
            <w:tcW w:w="1659" w:type="dxa"/>
            <w:vAlign w:val="center"/>
          </w:tcPr>
          <w:p w:rsidR="00BD031F" w:rsidRPr="004B45B6" w:rsidRDefault="00BD031F" w:rsidP="00C53DBE">
            <w:pPr>
              <w:adjustRightInd w:val="0"/>
              <w:snapToGrid w:val="0"/>
              <w:jc w:val="center"/>
              <w:rPr>
                <w:bCs/>
                <w:sz w:val="28"/>
                <w:szCs w:val="28"/>
              </w:rPr>
            </w:pPr>
            <w:r w:rsidRPr="004B45B6">
              <w:rPr>
                <w:bCs/>
                <w:sz w:val="28"/>
                <w:szCs w:val="28"/>
              </w:rPr>
              <w:lastRenderedPageBreak/>
              <w:t>846</w:t>
            </w:r>
          </w:p>
        </w:tc>
        <w:tc>
          <w:tcPr>
            <w:tcW w:w="2083" w:type="dxa"/>
            <w:vAlign w:val="center"/>
          </w:tcPr>
          <w:p w:rsidR="00BD031F" w:rsidRPr="004B45B6" w:rsidRDefault="00BD031F" w:rsidP="00C53DBE">
            <w:pPr>
              <w:adjustRightInd w:val="0"/>
              <w:snapToGrid w:val="0"/>
              <w:jc w:val="center"/>
              <w:rPr>
                <w:bCs/>
                <w:sz w:val="28"/>
                <w:szCs w:val="28"/>
              </w:rPr>
            </w:pPr>
            <w:r w:rsidRPr="004B45B6">
              <w:rPr>
                <w:bCs/>
                <w:sz w:val="28"/>
                <w:szCs w:val="28"/>
              </w:rPr>
              <w:t>环境化学</w:t>
            </w:r>
          </w:p>
        </w:tc>
        <w:tc>
          <w:tcPr>
            <w:tcW w:w="3766" w:type="dxa"/>
            <w:vAlign w:val="center"/>
          </w:tcPr>
          <w:p w:rsidR="00BD031F" w:rsidRPr="00124482" w:rsidRDefault="00BD031F" w:rsidP="00C53DBE">
            <w:pPr>
              <w:adjustRightInd w:val="0"/>
              <w:snapToGrid w:val="0"/>
              <w:rPr>
                <w:rFonts w:hint="eastAsia"/>
                <w:bCs/>
                <w:sz w:val="24"/>
              </w:rPr>
            </w:pPr>
            <w:r w:rsidRPr="00124482">
              <w:rPr>
                <w:rFonts w:hint="eastAsia"/>
                <w:bCs/>
                <w:sz w:val="24"/>
              </w:rPr>
              <w:t>《环境化学》（第二版），戴树桂，高等教育出版社，</w:t>
            </w:r>
            <w:r w:rsidRPr="00124482">
              <w:rPr>
                <w:rFonts w:hint="eastAsia"/>
                <w:bCs/>
                <w:sz w:val="24"/>
              </w:rPr>
              <w:t xml:space="preserve">2006 </w:t>
            </w:r>
            <w:r w:rsidRPr="00124482">
              <w:rPr>
                <w:rFonts w:hint="eastAsia"/>
                <w:bCs/>
                <w:sz w:val="24"/>
              </w:rPr>
              <w:t>年；</w:t>
            </w:r>
          </w:p>
          <w:p w:rsidR="00BD031F" w:rsidRPr="004B45B6" w:rsidRDefault="00BD031F" w:rsidP="00C53DBE">
            <w:pPr>
              <w:adjustRightInd w:val="0"/>
              <w:snapToGrid w:val="0"/>
              <w:rPr>
                <w:bCs/>
                <w:sz w:val="24"/>
              </w:rPr>
            </w:pPr>
            <w:r w:rsidRPr="00124482">
              <w:rPr>
                <w:rFonts w:hint="eastAsia"/>
                <w:bCs/>
                <w:sz w:val="24"/>
              </w:rPr>
              <w:t>《环境化学》，董德明，北京大学出版社，</w:t>
            </w:r>
            <w:r w:rsidRPr="00124482">
              <w:rPr>
                <w:rFonts w:hint="eastAsia"/>
                <w:bCs/>
                <w:sz w:val="24"/>
              </w:rPr>
              <w:t xml:space="preserve">2010 </w:t>
            </w:r>
            <w:r w:rsidRPr="00124482">
              <w:rPr>
                <w:rFonts w:hint="eastAsia"/>
                <w:bCs/>
                <w:sz w:val="24"/>
              </w:rPr>
              <w:t>年。</w:t>
            </w:r>
          </w:p>
        </w:tc>
        <w:tc>
          <w:tcPr>
            <w:tcW w:w="6187" w:type="dxa"/>
            <w:vAlign w:val="center"/>
          </w:tcPr>
          <w:p w:rsidR="00BD031F" w:rsidRDefault="00BD031F" w:rsidP="00C53DBE">
            <w:pPr>
              <w:adjustRightInd w:val="0"/>
              <w:snapToGrid w:val="0"/>
              <w:spacing w:beforeLines="50" w:afterLines="50" w:line="400" w:lineRule="exact"/>
              <w:rPr>
                <w:rFonts w:hint="eastAsia"/>
                <w:b/>
                <w:bCs/>
                <w:szCs w:val="21"/>
              </w:rPr>
            </w:pPr>
            <w:r>
              <w:rPr>
                <w:rFonts w:hint="eastAsia"/>
                <w:b/>
                <w:bCs/>
                <w:szCs w:val="21"/>
              </w:rPr>
              <w:t>一、</w:t>
            </w:r>
            <w:r>
              <w:rPr>
                <w:b/>
                <w:bCs/>
                <w:szCs w:val="21"/>
              </w:rPr>
              <w:t>考试目的与要求</w:t>
            </w:r>
          </w:p>
          <w:p w:rsidR="00BD031F" w:rsidRPr="00124482" w:rsidRDefault="00BD031F" w:rsidP="00C53DBE">
            <w:pPr>
              <w:adjustRightInd w:val="0"/>
              <w:snapToGrid w:val="0"/>
              <w:spacing w:beforeLines="50" w:afterLines="50" w:line="400" w:lineRule="exact"/>
              <w:ind w:firstLineChars="200" w:firstLine="420"/>
              <w:rPr>
                <w:rFonts w:hint="eastAsia"/>
                <w:bCs/>
                <w:szCs w:val="21"/>
              </w:rPr>
            </w:pPr>
            <w:r w:rsidRPr="00124482">
              <w:rPr>
                <w:rFonts w:hint="eastAsia"/>
                <w:bCs/>
                <w:szCs w:val="21"/>
              </w:rPr>
              <w:t>考试目的：考查考生对大气环境化学、水环境化学、土壤环境化学、生物毒性效应、生态修复理论与方法等基础理论的掌握。</w:t>
            </w:r>
          </w:p>
          <w:p w:rsidR="00BD031F" w:rsidRDefault="00BD031F" w:rsidP="00C53DBE">
            <w:pPr>
              <w:adjustRightInd w:val="0"/>
              <w:snapToGrid w:val="0"/>
              <w:spacing w:beforeLines="50" w:afterLines="50" w:line="400" w:lineRule="exact"/>
              <w:ind w:firstLineChars="200" w:firstLine="420"/>
              <w:rPr>
                <w:bCs/>
                <w:szCs w:val="21"/>
              </w:rPr>
            </w:pPr>
            <w:r w:rsidRPr="00124482">
              <w:rPr>
                <w:rFonts w:hint="eastAsia"/>
                <w:bCs/>
                <w:szCs w:val="21"/>
              </w:rPr>
              <w:t>考试要求：要求考生能够掌握重要名词概念、基本原理等基础理论知识，并分析解决问题，了解环境化学发展前沿与动态等。</w:t>
            </w:r>
          </w:p>
          <w:p w:rsidR="00BD031F" w:rsidRDefault="00BD031F" w:rsidP="00C53DBE">
            <w:pPr>
              <w:adjustRightInd w:val="0"/>
              <w:snapToGrid w:val="0"/>
              <w:spacing w:beforeLines="50" w:afterLines="50" w:line="400" w:lineRule="exact"/>
              <w:rPr>
                <w:rFonts w:hint="eastAsia"/>
                <w:b/>
                <w:bCs/>
                <w:szCs w:val="21"/>
              </w:rPr>
            </w:pPr>
            <w:r>
              <w:rPr>
                <w:rFonts w:hint="eastAsia"/>
                <w:b/>
                <w:bCs/>
                <w:szCs w:val="21"/>
              </w:rPr>
              <w:t>二、</w:t>
            </w:r>
            <w:r>
              <w:rPr>
                <w:b/>
                <w:bCs/>
                <w:szCs w:val="21"/>
              </w:rPr>
              <w:t>考试范围</w:t>
            </w:r>
          </w:p>
          <w:p w:rsidR="00BD031F" w:rsidRDefault="00BD031F" w:rsidP="00C53DBE">
            <w:pPr>
              <w:adjustRightInd w:val="0"/>
              <w:snapToGrid w:val="0"/>
              <w:spacing w:beforeLines="50" w:afterLines="50" w:line="400" w:lineRule="exact"/>
              <w:ind w:firstLineChars="200" w:firstLine="420"/>
              <w:rPr>
                <w:bCs/>
                <w:szCs w:val="21"/>
              </w:rPr>
            </w:pPr>
            <w:r w:rsidRPr="00124482">
              <w:rPr>
                <w:rFonts w:hint="eastAsia"/>
                <w:bCs/>
                <w:szCs w:val="21"/>
              </w:rPr>
              <w:t>大气环境化学、水环境化学、土壤环境化学、生物体内污染物质的运动过程及毒性、典型污染物在环境各圈层中的转归与效应、绿色化学基础原理、污水处理工艺的生物化学原理、污染场地的修复技术、典型环境污染问题的化学原理以及环境化学发展动态等。</w:t>
            </w:r>
          </w:p>
          <w:p w:rsidR="00BD031F" w:rsidRDefault="00BD031F" w:rsidP="00C53DBE">
            <w:pPr>
              <w:adjustRightInd w:val="0"/>
              <w:snapToGrid w:val="0"/>
              <w:spacing w:beforeLines="50" w:afterLines="50" w:line="400" w:lineRule="exact"/>
              <w:rPr>
                <w:bCs/>
                <w:szCs w:val="21"/>
              </w:rPr>
            </w:pPr>
            <w:r>
              <w:rPr>
                <w:rFonts w:hint="eastAsia"/>
                <w:b/>
                <w:bCs/>
                <w:szCs w:val="21"/>
              </w:rPr>
              <w:t>三、</w:t>
            </w:r>
            <w:r>
              <w:rPr>
                <w:b/>
                <w:bCs/>
                <w:szCs w:val="21"/>
              </w:rPr>
              <w:t>试题结构</w:t>
            </w:r>
          </w:p>
          <w:p w:rsidR="00BD031F" w:rsidRDefault="00BD031F" w:rsidP="00C53DBE">
            <w:pPr>
              <w:adjustRightInd w:val="0"/>
              <w:snapToGrid w:val="0"/>
              <w:spacing w:beforeLines="50" w:afterLines="50" w:line="400" w:lineRule="exact"/>
              <w:ind w:firstLineChars="200" w:firstLine="420"/>
              <w:rPr>
                <w:bCs/>
                <w:szCs w:val="21"/>
              </w:rPr>
            </w:pPr>
            <w:r w:rsidRPr="00124482">
              <w:rPr>
                <w:rFonts w:hint="eastAsia"/>
                <w:bCs/>
                <w:szCs w:val="21"/>
              </w:rPr>
              <w:t>考试时间按国家统考要求，试题类型包括填空、名词、简答题，综合题、计算题等。</w:t>
            </w:r>
          </w:p>
          <w:p w:rsidR="00BD031F" w:rsidRDefault="00BD031F" w:rsidP="00C53DBE">
            <w:pPr>
              <w:adjustRightInd w:val="0"/>
              <w:snapToGrid w:val="0"/>
              <w:spacing w:beforeLines="50" w:afterLines="50" w:line="400" w:lineRule="exact"/>
              <w:ind w:firstLineChars="200" w:firstLine="420"/>
              <w:rPr>
                <w:bCs/>
                <w:szCs w:val="21"/>
              </w:rPr>
            </w:pPr>
          </w:p>
          <w:p w:rsidR="00BD031F" w:rsidRDefault="00BD031F" w:rsidP="00C53DBE">
            <w:pPr>
              <w:adjustRightInd w:val="0"/>
              <w:snapToGrid w:val="0"/>
              <w:spacing w:beforeLines="50" w:afterLines="50" w:line="400" w:lineRule="exact"/>
              <w:ind w:firstLineChars="200" w:firstLine="420"/>
              <w:rPr>
                <w:rFonts w:hint="eastAsia"/>
                <w:bCs/>
                <w:szCs w:val="21"/>
              </w:rPr>
            </w:pPr>
          </w:p>
          <w:p w:rsidR="00BD031F" w:rsidRPr="00124482" w:rsidRDefault="00BD031F" w:rsidP="00C53DBE">
            <w:pPr>
              <w:adjustRightInd w:val="0"/>
              <w:snapToGrid w:val="0"/>
              <w:spacing w:beforeLines="50" w:afterLines="50" w:line="400" w:lineRule="exact"/>
              <w:ind w:firstLineChars="200" w:firstLine="420"/>
              <w:rPr>
                <w:rFonts w:hint="eastAsia"/>
                <w:bCs/>
                <w:szCs w:val="21"/>
              </w:rPr>
            </w:pPr>
          </w:p>
        </w:tc>
      </w:tr>
      <w:tr w:rsidR="00BD031F" w:rsidTr="00C53DBE">
        <w:trPr>
          <w:jc w:val="center"/>
        </w:trPr>
        <w:tc>
          <w:tcPr>
            <w:tcW w:w="1659" w:type="dxa"/>
            <w:vAlign w:val="center"/>
          </w:tcPr>
          <w:p w:rsidR="00BD031F" w:rsidRPr="004B45B6" w:rsidRDefault="00BD031F" w:rsidP="00C53DBE">
            <w:pPr>
              <w:adjustRightInd w:val="0"/>
              <w:snapToGrid w:val="0"/>
              <w:jc w:val="center"/>
              <w:rPr>
                <w:bCs/>
                <w:sz w:val="28"/>
                <w:szCs w:val="28"/>
              </w:rPr>
            </w:pPr>
            <w:r w:rsidRPr="004B45B6">
              <w:rPr>
                <w:bCs/>
                <w:sz w:val="28"/>
                <w:szCs w:val="28"/>
              </w:rPr>
              <w:lastRenderedPageBreak/>
              <w:t>842</w:t>
            </w:r>
          </w:p>
        </w:tc>
        <w:tc>
          <w:tcPr>
            <w:tcW w:w="2083" w:type="dxa"/>
            <w:vAlign w:val="center"/>
          </w:tcPr>
          <w:p w:rsidR="00BD031F" w:rsidRPr="004B45B6" w:rsidRDefault="00BD031F" w:rsidP="00C53DBE">
            <w:pPr>
              <w:adjustRightInd w:val="0"/>
              <w:snapToGrid w:val="0"/>
              <w:jc w:val="center"/>
              <w:rPr>
                <w:bCs/>
                <w:sz w:val="28"/>
                <w:szCs w:val="28"/>
              </w:rPr>
            </w:pPr>
            <w:r w:rsidRPr="004B45B6">
              <w:rPr>
                <w:bCs/>
                <w:sz w:val="28"/>
                <w:szCs w:val="28"/>
              </w:rPr>
              <w:t>测量学</w:t>
            </w:r>
          </w:p>
        </w:tc>
        <w:tc>
          <w:tcPr>
            <w:tcW w:w="3766" w:type="dxa"/>
            <w:vAlign w:val="center"/>
          </w:tcPr>
          <w:p w:rsidR="00BD031F" w:rsidRPr="004B45B6" w:rsidRDefault="00BD031F" w:rsidP="00C53DBE">
            <w:pPr>
              <w:adjustRightInd w:val="0"/>
              <w:snapToGrid w:val="0"/>
              <w:rPr>
                <w:rFonts w:hint="eastAsia"/>
                <w:bCs/>
                <w:sz w:val="24"/>
              </w:rPr>
            </w:pPr>
            <w:r w:rsidRPr="004B45B6">
              <w:rPr>
                <w:bCs/>
                <w:sz w:val="24"/>
              </w:rPr>
              <w:t>《数字测图原理与方法》，高井祥等编著，中国矿业大学出版社，</w:t>
            </w:r>
            <w:r w:rsidRPr="004B45B6">
              <w:rPr>
                <w:bCs/>
                <w:sz w:val="24"/>
              </w:rPr>
              <w:t>201</w:t>
            </w:r>
            <w:r>
              <w:rPr>
                <w:bCs/>
                <w:sz w:val="24"/>
              </w:rPr>
              <w:t>5</w:t>
            </w:r>
            <w:r w:rsidRPr="004B45B6">
              <w:rPr>
                <w:bCs/>
                <w:sz w:val="24"/>
              </w:rPr>
              <w:t>年</w:t>
            </w:r>
            <w:r>
              <w:rPr>
                <w:rFonts w:hint="eastAsia"/>
                <w:bCs/>
                <w:sz w:val="24"/>
              </w:rPr>
              <w:t>9</w:t>
            </w:r>
            <w:r>
              <w:rPr>
                <w:rFonts w:hint="eastAsia"/>
                <w:bCs/>
                <w:sz w:val="24"/>
              </w:rPr>
              <w:t>月</w:t>
            </w:r>
            <w:r w:rsidRPr="004B45B6">
              <w:rPr>
                <w:rFonts w:hint="eastAsia"/>
                <w:bCs/>
                <w:sz w:val="24"/>
              </w:rPr>
              <w:t>；</w:t>
            </w:r>
          </w:p>
          <w:p w:rsidR="00BD031F" w:rsidRPr="004B45B6" w:rsidRDefault="00BD031F" w:rsidP="00C53DBE">
            <w:pPr>
              <w:adjustRightInd w:val="0"/>
              <w:snapToGrid w:val="0"/>
              <w:rPr>
                <w:rFonts w:hint="eastAsia"/>
                <w:bCs/>
                <w:sz w:val="24"/>
              </w:rPr>
            </w:pPr>
            <w:r w:rsidRPr="004B45B6">
              <w:rPr>
                <w:bCs/>
                <w:sz w:val="24"/>
              </w:rPr>
              <w:t>《</w:t>
            </w:r>
            <w:r>
              <w:rPr>
                <w:rFonts w:hint="eastAsia"/>
                <w:bCs/>
                <w:sz w:val="24"/>
              </w:rPr>
              <w:t>数字地形</w:t>
            </w:r>
            <w:r>
              <w:rPr>
                <w:bCs/>
                <w:sz w:val="24"/>
              </w:rPr>
              <w:t>测量学</w:t>
            </w:r>
            <w:r w:rsidRPr="004B45B6">
              <w:rPr>
                <w:bCs/>
                <w:sz w:val="24"/>
              </w:rPr>
              <w:t>》，潘正风等编著，武汉大学出版社，</w:t>
            </w:r>
            <w:r w:rsidRPr="004B45B6">
              <w:rPr>
                <w:bCs/>
                <w:sz w:val="24"/>
              </w:rPr>
              <w:t>20</w:t>
            </w:r>
            <w:r>
              <w:rPr>
                <w:bCs/>
                <w:sz w:val="24"/>
              </w:rPr>
              <w:t>15</w:t>
            </w:r>
            <w:r w:rsidRPr="004B45B6">
              <w:rPr>
                <w:bCs/>
                <w:sz w:val="24"/>
              </w:rPr>
              <w:t>年</w:t>
            </w:r>
            <w:r>
              <w:rPr>
                <w:rFonts w:hint="eastAsia"/>
                <w:bCs/>
                <w:sz w:val="24"/>
              </w:rPr>
              <w:t>7</w:t>
            </w:r>
            <w:r>
              <w:rPr>
                <w:rFonts w:hint="eastAsia"/>
                <w:bCs/>
                <w:sz w:val="24"/>
              </w:rPr>
              <w:t>月</w:t>
            </w:r>
            <w:r w:rsidRPr="004B45B6">
              <w:rPr>
                <w:rFonts w:hint="eastAsia"/>
                <w:bCs/>
                <w:sz w:val="24"/>
              </w:rPr>
              <w:t>。</w:t>
            </w:r>
          </w:p>
        </w:tc>
        <w:tc>
          <w:tcPr>
            <w:tcW w:w="6187" w:type="dxa"/>
            <w:vAlign w:val="center"/>
          </w:tcPr>
          <w:p w:rsidR="00BD031F" w:rsidRDefault="00BD031F" w:rsidP="00C53DBE">
            <w:pPr>
              <w:adjustRightInd w:val="0"/>
              <w:snapToGrid w:val="0"/>
              <w:spacing w:beforeLines="50" w:afterLines="50" w:line="400" w:lineRule="exact"/>
              <w:rPr>
                <w:b/>
                <w:bCs/>
                <w:szCs w:val="21"/>
              </w:rPr>
            </w:pPr>
            <w:r>
              <w:rPr>
                <w:b/>
                <w:bCs/>
                <w:szCs w:val="21"/>
              </w:rPr>
              <w:t>一、考试目的与要求</w:t>
            </w:r>
          </w:p>
          <w:p w:rsidR="00BD031F" w:rsidRDefault="00BD031F" w:rsidP="00C53DBE">
            <w:pPr>
              <w:adjustRightInd w:val="0"/>
              <w:snapToGrid w:val="0"/>
              <w:spacing w:beforeLines="50" w:afterLines="50" w:line="400" w:lineRule="exact"/>
              <w:rPr>
                <w:bCs/>
                <w:szCs w:val="21"/>
              </w:rPr>
            </w:pPr>
            <w:r>
              <w:rPr>
                <w:bCs/>
                <w:szCs w:val="21"/>
              </w:rPr>
              <w:t>考试目的：综合测试考生对测量学的基本原理、方法的掌握情况，对现代测绘进展的了解和测绘工程专业的总体认知。</w:t>
            </w:r>
          </w:p>
          <w:p w:rsidR="00BD031F" w:rsidRDefault="00BD031F" w:rsidP="00C53DBE">
            <w:pPr>
              <w:adjustRightInd w:val="0"/>
              <w:snapToGrid w:val="0"/>
              <w:spacing w:beforeLines="50" w:afterLines="50" w:line="400" w:lineRule="exact"/>
              <w:rPr>
                <w:bCs/>
                <w:szCs w:val="21"/>
              </w:rPr>
            </w:pPr>
            <w:r>
              <w:rPr>
                <w:bCs/>
                <w:szCs w:val="21"/>
              </w:rPr>
              <w:t>考试要求：要求考生能够掌握重要名词概念，准确运用原理知识分析解决问题，针对测绘学科前沿发展的有关问题进行论述。</w:t>
            </w:r>
          </w:p>
          <w:p w:rsidR="00BD031F" w:rsidRDefault="00BD031F" w:rsidP="00C53DBE">
            <w:pPr>
              <w:adjustRightInd w:val="0"/>
              <w:snapToGrid w:val="0"/>
              <w:spacing w:beforeLines="50" w:afterLines="50" w:line="400" w:lineRule="exact"/>
              <w:rPr>
                <w:b/>
                <w:bCs/>
                <w:szCs w:val="21"/>
              </w:rPr>
            </w:pPr>
            <w:r>
              <w:rPr>
                <w:b/>
                <w:bCs/>
                <w:szCs w:val="21"/>
              </w:rPr>
              <w:t>二、考试范围</w:t>
            </w:r>
          </w:p>
          <w:p w:rsidR="00BD031F" w:rsidRDefault="00BD031F" w:rsidP="00C53DBE">
            <w:pPr>
              <w:adjustRightInd w:val="0"/>
              <w:snapToGrid w:val="0"/>
              <w:spacing w:beforeLines="50" w:afterLines="50" w:line="400" w:lineRule="exact"/>
              <w:rPr>
                <w:bCs/>
                <w:szCs w:val="21"/>
              </w:rPr>
            </w:pPr>
            <w:r>
              <w:rPr>
                <w:bCs/>
                <w:szCs w:val="21"/>
              </w:rPr>
              <w:t>测量学基本概念，角度、距离、高差测量原理和方法，测量仪器的检校方法，精度评价指标与误差传播定律，控制测量内业计算，地形图测绘技术设计，地形图分幅编号，测绘新技术及工程应用。</w:t>
            </w:r>
          </w:p>
          <w:p w:rsidR="00BD031F" w:rsidRDefault="00BD031F" w:rsidP="00C53DBE">
            <w:pPr>
              <w:adjustRightInd w:val="0"/>
              <w:snapToGrid w:val="0"/>
              <w:spacing w:beforeLines="50" w:afterLines="50" w:line="400" w:lineRule="exact"/>
              <w:rPr>
                <w:bCs/>
                <w:szCs w:val="21"/>
              </w:rPr>
            </w:pPr>
            <w:r>
              <w:rPr>
                <w:b/>
                <w:bCs/>
                <w:szCs w:val="21"/>
              </w:rPr>
              <w:t>三、试题结构</w:t>
            </w:r>
            <w:r>
              <w:rPr>
                <w:bCs/>
                <w:szCs w:val="21"/>
              </w:rPr>
              <w:t>（包括考试时间，试题类型等）</w:t>
            </w:r>
          </w:p>
          <w:p w:rsidR="00BD031F" w:rsidRDefault="00BD031F" w:rsidP="00C53DBE">
            <w:pPr>
              <w:adjustRightInd w:val="0"/>
              <w:snapToGrid w:val="0"/>
              <w:spacing w:beforeLines="50" w:afterLines="50" w:line="400" w:lineRule="exact"/>
              <w:rPr>
                <w:rFonts w:hint="eastAsia"/>
                <w:bCs/>
                <w:szCs w:val="21"/>
              </w:rPr>
            </w:pPr>
            <w:r>
              <w:rPr>
                <w:bCs/>
                <w:szCs w:val="21"/>
              </w:rPr>
              <w:t>考试时间：</w:t>
            </w:r>
            <w:r>
              <w:rPr>
                <w:bCs/>
                <w:szCs w:val="21"/>
              </w:rPr>
              <w:t>3</w:t>
            </w:r>
            <w:r>
              <w:rPr>
                <w:bCs/>
                <w:szCs w:val="21"/>
              </w:rPr>
              <w:t>小时；试题类型：名词解释、简答题、计算题、综合题等，各题分大致为：</w:t>
            </w:r>
            <w:r>
              <w:rPr>
                <w:bCs/>
                <w:szCs w:val="21"/>
              </w:rPr>
              <w:t>20</w:t>
            </w:r>
            <w:r>
              <w:rPr>
                <w:bCs/>
                <w:szCs w:val="21"/>
              </w:rPr>
              <w:t>分、</w:t>
            </w:r>
            <w:r>
              <w:rPr>
                <w:bCs/>
                <w:szCs w:val="21"/>
              </w:rPr>
              <w:t>50</w:t>
            </w:r>
            <w:r>
              <w:rPr>
                <w:bCs/>
                <w:szCs w:val="21"/>
              </w:rPr>
              <w:t>分、</w:t>
            </w:r>
            <w:r>
              <w:rPr>
                <w:bCs/>
                <w:szCs w:val="21"/>
              </w:rPr>
              <w:t>50</w:t>
            </w:r>
            <w:r>
              <w:rPr>
                <w:bCs/>
                <w:szCs w:val="21"/>
              </w:rPr>
              <w:t>分、</w:t>
            </w:r>
            <w:r>
              <w:rPr>
                <w:bCs/>
                <w:szCs w:val="21"/>
              </w:rPr>
              <w:t>30</w:t>
            </w:r>
            <w:r>
              <w:rPr>
                <w:bCs/>
                <w:szCs w:val="21"/>
              </w:rPr>
              <w:t>分，每种类型题目分若干小题，总分</w:t>
            </w:r>
            <w:r>
              <w:rPr>
                <w:bCs/>
                <w:szCs w:val="21"/>
              </w:rPr>
              <w:t>150</w:t>
            </w:r>
            <w:r>
              <w:rPr>
                <w:bCs/>
                <w:szCs w:val="21"/>
              </w:rPr>
              <w:t>分。答题方式：笔试，自备计算器。</w:t>
            </w:r>
          </w:p>
          <w:p w:rsidR="00BD031F" w:rsidRDefault="00BD031F" w:rsidP="00C53DBE">
            <w:pPr>
              <w:adjustRightInd w:val="0"/>
              <w:snapToGrid w:val="0"/>
              <w:spacing w:beforeLines="50" w:afterLines="50" w:line="400" w:lineRule="exact"/>
              <w:rPr>
                <w:bCs/>
                <w:szCs w:val="21"/>
              </w:rPr>
            </w:pPr>
          </w:p>
          <w:p w:rsidR="00BD031F" w:rsidRDefault="00BD031F" w:rsidP="00C53DBE">
            <w:pPr>
              <w:adjustRightInd w:val="0"/>
              <w:snapToGrid w:val="0"/>
              <w:spacing w:beforeLines="50" w:afterLines="50" w:line="400" w:lineRule="exact"/>
              <w:rPr>
                <w:bCs/>
                <w:szCs w:val="21"/>
              </w:rPr>
            </w:pPr>
          </w:p>
          <w:p w:rsidR="00BD031F" w:rsidRDefault="00BD031F" w:rsidP="00C53DBE">
            <w:pPr>
              <w:adjustRightInd w:val="0"/>
              <w:snapToGrid w:val="0"/>
              <w:spacing w:beforeLines="50" w:afterLines="50" w:line="400" w:lineRule="exact"/>
              <w:rPr>
                <w:rFonts w:hint="eastAsia"/>
                <w:bCs/>
                <w:szCs w:val="21"/>
              </w:rPr>
            </w:pPr>
          </w:p>
          <w:p w:rsidR="00BD031F" w:rsidRDefault="00BD031F" w:rsidP="00C53DBE">
            <w:pPr>
              <w:adjustRightInd w:val="0"/>
              <w:snapToGrid w:val="0"/>
              <w:spacing w:beforeLines="50" w:afterLines="50" w:line="400" w:lineRule="exact"/>
              <w:rPr>
                <w:b/>
                <w:bCs/>
                <w:szCs w:val="21"/>
              </w:rPr>
            </w:pPr>
          </w:p>
        </w:tc>
      </w:tr>
      <w:tr w:rsidR="00BD031F" w:rsidTr="00C53DBE">
        <w:trPr>
          <w:jc w:val="center"/>
        </w:trPr>
        <w:tc>
          <w:tcPr>
            <w:tcW w:w="1659" w:type="dxa"/>
            <w:vAlign w:val="center"/>
          </w:tcPr>
          <w:p w:rsidR="00BD031F" w:rsidRPr="004B45B6" w:rsidRDefault="00BD031F" w:rsidP="00C53DBE">
            <w:pPr>
              <w:adjustRightInd w:val="0"/>
              <w:snapToGrid w:val="0"/>
              <w:jc w:val="center"/>
              <w:rPr>
                <w:bCs/>
                <w:sz w:val="28"/>
                <w:szCs w:val="28"/>
              </w:rPr>
            </w:pPr>
            <w:r w:rsidRPr="004B45B6">
              <w:rPr>
                <w:bCs/>
                <w:sz w:val="28"/>
                <w:szCs w:val="28"/>
              </w:rPr>
              <w:lastRenderedPageBreak/>
              <w:t>843</w:t>
            </w:r>
          </w:p>
        </w:tc>
        <w:tc>
          <w:tcPr>
            <w:tcW w:w="2083" w:type="dxa"/>
            <w:vAlign w:val="center"/>
          </w:tcPr>
          <w:p w:rsidR="00BD031F" w:rsidRPr="004B45B6" w:rsidRDefault="00BD031F" w:rsidP="00C53DBE">
            <w:pPr>
              <w:adjustRightInd w:val="0"/>
              <w:snapToGrid w:val="0"/>
              <w:jc w:val="center"/>
              <w:rPr>
                <w:bCs/>
                <w:sz w:val="28"/>
                <w:szCs w:val="28"/>
              </w:rPr>
            </w:pPr>
            <w:r w:rsidRPr="004B45B6">
              <w:rPr>
                <w:bCs/>
                <w:sz w:val="28"/>
                <w:szCs w:val="28"/>
              </w:rPr>
              <w:t>摄影测量与遥感基础</w:t>
            </w:r>
          </w:p>
        </w:tc>
        <w:tc>
          <w:tcPr>
            <w:tcW w:w="3766" w:type="dxa"/>
            <w:vAlign w:val="center"/>
          </w:tcPr>
          <w:p w:rsidR="00BD031F" w:rsidRPr="004B45B6" w:rsidRDefault="00BD031F" w:rsidP="00C53DBE">
            <w:pPr>
              <w:adjustRightInd w:val="0"/>
              <w:snapToGrid w:val="0"/>
              <w:spacing w:beforeLines="50" w:afterLines="50"/>
              <w:rPr>
                <w:bCs/>
                <w:sz w:val="24"/>
              </w:rPr>
            </w:pPr>
            <w:r>
              <w:rPr>
                <w:rFonts w:hint="eastAsia"/>
                <w:bCs/>
                <w:sz w:val="24"/>
              </w:rPr>
              <w:t>《</w:t>
            </w:r>
            <w:r w:rsidRPr="004B45B6">
              <w:rPr>
                <w:bCs/>
                <w:sz w:val="24"/>
              </w:rPr>
              <w:t>摄影测量与遥感概论</w:t>
            </w:r>
            <w:r>
              <w:rPr>
                <w:rFonts w:hint="eastAsia"/>
                <w:bCs/>
                <w:sz w:val="24"/>
              </w:rPr>
              <w:t>》</w:t>
            </w:r>
            <w:r w:rsidRPr="004B45B6">
              <w:rPr>
                <w:bCs/>
                <w:sz w:val="24"/>
              </w:rPr>
              <w:t>（第二版），李德仁，王树根，周月琴著，测绘出版社，</w:t>
            </w:r>
            <w:r w:rsidRPr="004B45B6">
              <w:rPr>
                <w:bCs/>
                <w:sz w:val="24"/>
              </w:rPr>
              <w:t>2008</w:t>
            </w:r>
            <w:r w:rsidRPr="004B45B6">
              <w:rPr>
                <w:bCs/>
                <w:sz w:val="24"/>
              </w:rPr>
              <w:t>年</w:t>
            </w:r>
            <w:r w:rsidRPr="004B45B6">
              <w:rPr>
                <w:rFonts w:hint="eastAsia"/>
                <w:bCs/>
                <w:sz w:val="24"/>
              </w:rPr>
              <w:t>；</w:t>
            </w:r>
          </w:p>
          <w:p w:rsidR="00BD031F" w:rsidRPr="004B45B6" w:rsidRDefault="00BD031F" w:rsidP="00C53DBE">
            <w:pPr>
              <w:adjustRightInd w:val="0"/>
              <w:snapToGrid w:val="0"/>
              <w:spacing w:beforeLines="50" w:afterLines="50"/>
              <w:rPr>
                <w:bCs/>
                <w:sz w:val="24"/>
              </w:rPr>
            </w:pPr>
            <w:r>
              <w:rPr>
                <w:rFonts w:hint="eastAsia"/>
                <w:bCs/>
                <w:sz w:val="24"/>
              </w:rPr>
              <w:t>《</w:t>
            </w:r>
            <w:r w:rsidRPr="004B45B6">
              <w:rPr>
                <w:bCs/>
                <w:sz w:val="24"/>
              </w:rPr>
              <w:t>数字摄影测量学</w:t>
            </w:r>
            <w:r>
              <w:rPr>
                <w:rFonts w:hint="eastAsia"/>
                <w:bCs/>
                <w:sz w:val="24"/>
              </w:rPr>
              <w:t>》</w:t>
            </w:r>
            <w:r w:rsidRPr="004B45B6">
              <w:rPr>
                <w:bCs/>
                <w:sz w:val="24"/>
              </w:rPr>
              <w:t>（第二版），张祖勋，张剑清</w:t>
            </w:r>
            <w:r w:rsidRPr="004B45B6">
              <w:rPr>
                <w:bCs/>
                <w:sz w:val="24"/>
              </w:rPr>
              <w:t xml:space="preserve"> </w:t>
            </w:r>
            <w:r w:rsidRPr="004B45B6">
              <w:rPr>
                <w:bCs/>
                <w:sz w:val="24"/>
              </w:rPr>
              <w:t>编著，武汉大学出版社，</w:t>
            </w:r>
            <w:r w:rsidRPr="004B45B6">
              <w:rPr>
                <w:bCs/>
                <w:sz w:val="24"/>
              </w:rPr>
              <w:t>2012</w:t>
            </w:r>
            <w:r w:rsidRPr="004B45B6">
              <w:rPr>
                <w:bCs/>
                <w:sz w:val="24"/>
              </w:rPr>
              <w:t>年</w:t>
            </w:r>
            <w:r w:rsidRPr="004B45B6">
              <w:rPr>
                <w:rFonts w:hint="eastAsia"/>
                <w:bCs/>
                <w:sz w:val="24"/>
              </w:rPr>
              <w:t>；</w:t>
            </w:r>
          </w:p>
          <w:p w:rsidR="00BD031F" w:rsidRPr="004B45B6" w:rsidRDefault="00BD031F" w:rsidP="00C53DBE">
            <w:pPr>
              <w:adjustRightInd w:val="0"/>
              <w:snapToGrid w:val="0"/>
              <w:spacing w:beforeLines="50" w:afterLines="50"/>
              <w:rPr>
                <w:bCs/>
                <w:sz w:val="24"/>
              </w:rPr>
            </w:pPr>
            <w:r>
              <w:rPr>
                <w:rFonts w:hint="eastAsia"/>
                <w:bCs/>
                <w:sz w:val="24"/>
              </w:rPr>
              <w:t>《</w:t>
            </w:r>
            <w:r w:rsidRPr="004B45B6">
              <w:rPr>
                <w:bCs/>
                <w:sz w:val="24"/>
              </w:rPr>
              <w:t>遥感原理与应用</w:t>
            </w:r>
            <w:r>
              <w:rPr>
                <w:rFonts w:hint="eastAsia"/>
                <w:bCs/>
                <w:sz w:val="24"/>
              </w:rPr>
              <w:t>》</w:t>
            </w:r>
            <w:r w:rsidRPr="004B45B6">
              <w:rPr>
                <w:bCs/>
                <w:sz w:val="24"/>
              </w:rPr>
              <w:t>，杜培军编著，中国矿业大学出版社，</w:t>
            </w:r>
            <w:r w:rsidRPr="004B45B6">
              <w:rPr>
                <w:bCs/>
                <w:sz w:val="24"/>
              </w:rPr>
              <w:t>2006</w:t>
            </w:r>
            <w:r w:rsidRPr="004B45B6">
              <w:rPr>
                <w:bCs/>
                <w:sz w:val="24"/>
              </w:rPr>
              <w:t>年</w:t>
            </w:r>
            <w:r w:rsidRPr="004B45B6">
              <w:rPr>
                <w:rFonts w:hint="eastAsia"/>
                <w:bCs/>
                <w:sz w:val="24"/>
              </w:rPr>
              <w:t>。</w:t>
            </w:r>
          </w:p>
        </w:tc>
        <w:tc>
          <w:tcPr>
            <w:tcW w:w="6187" w:type="dxa"/>
            <w:vAlign w:val="center"/>
          </w:tcPr>
          <w:p w:rsidR="00BD031F" w:rsidRDefault="00BD031F" w:rsidP="00C53DBE">
            <w:pPr>
              <w:adjustRightInd w:val="0"/>
              <w:snapToGrid w:val="0"/>
              <w:spacing w:beforeLines="50" w:afterLines="50" w:line="400" w:lineRule="exact"/>
              <w:rPr>
                <w:b/>
                <w:bCs/>
                <w:szCs w:val="21"/>
              </w:rPr>
            </w:pPr>
            <w:r>
              <w:rPr>
                <w:rFonts w:hint="eastAsia"/>
                <w:b/>
                <w:bCs/>
                <w:szCs w:val="21"/>
              </w:rPr>
              <w:t>一、</w:t>
            </w:r>
            <w:r>
              <w:rPr>
                <w:b/>
                <w:bCs/>
                <w:szCs w:val="21"/>
              </w:rPr>
              <w:t>考试目的与要求</w:t>
            </w:r>
          </w:p>
          <w:p w:rsidR="00BD031F" w:rsidRDefault="00BD031F" w:rsidP="00C53DBE">
            <w:pPr>
              <w:adjustRightInd w:val="0"/>
              <w:snapToGrid w:val="0"/>
              <w:spacing w:beforeLines="50" w:afterLines="50" w:line="400" w:lineRule="exact"/>
              <w:ind w:firstLineChars="200" w:firstLine="420"/>
              <w:rPr>
                <w:b/>
                <w:bCs/>
                <w:szCs w:val="21"/>
              </w:rPr>
            </w:pPr>
            <w:r>
              <w:rPr>
                <w:bCs/>
                <w:szCs w:val="21"/>
              </w:rPr>
              <w:t>综合考察考生对摄影测量与遥感有关的基本概念、基本原理和基本方法的掌握程度以及灵活应用所学知识解决实际问题的能力。</w:t>
            </w:r>
          </w:p>
          <w:p w:rsidR="00BD031F" w:rsidRDefault="00BD031F" w:rsidP="00C53DBE">
            <w:pPr>
              <w:adjustRightInd w:val="0"/>
              <w:snapToGrid w:val="0"/>
              <w:spacing w:beforeLines="50" w:afterLines="50" w:line="400" w:lineRule="exact"/>
              <w:rPr>
                <w:b/>
                <w:bCs/>
                <w:szCs w:val="21"/>
              </w:rPr>
            </w:pPr>
            <w:r>
              <w:rPr>
                <w:rFonts w:hint="eastAsia"/>
                <w:b/>
                <w:bCs/>
                <w:szCs w:val="21"/>
              </w:rPr>
              <w:t>二、</w:t>
            </w:r>
            <w:r>
              <w:rPr>
                <w:b/>
                <w:bCs/>
                <w:szCs w:val="21"/>
              </w:rPr>
              <w:t>考试范围</w:t>
            </w:r>
          </w:p>
          <w:p w:rsidR="00BD031F" w:rsidRDefault="00BD031F" w:rsidP="00C53DBE">
            <w:pPr>
              <w:adjustRightInd w:val="0"/>
              <w:snapToGrid w:val="0"/>
              <w:spacing w:beforeLines="50" w:afterLines="50" w:line="400" w:lineRule="exact"/>
              <w:ind w:firstLineChars="200" w:firstLine="420"/>
              <w:rPr>
                <w:b/>
                <w:bCs/>
                <w:szCs w:val="21"/>
              </w:rPr>
            </w:pPr>
            <w:r>
              <w:rPr>
                <w:bCs/>
                <w:szCs w:val="21"/>
              </w:rPr>
              <w:t>摄影测量解析基础、数字摄影测量原理与方法、遥感物理基础、遥感图像的成像原理、遥感图像处理与分析、摄影测量与遥感技术的综合应用与发展。</w:t>
            </w:r>
          </w:p>
          <w:p w:rsidR="00BD031F" w:rsidRDefault="00BD031F" w:rsidP="00C53DBE">
            <w:pPr>
              <w:adjustRightInd w:val="0"/>
              <w:snapToGrid w:val="0"/>
              <w:spacing w:beforeLines="50" w:afterLines="50" w:line="400" w:lineRule="exact"/>
              <w:rPr>
                <w:bCs/>
                <w:szCs w:val="21"/>
              </w:rPr>
            </w:pPr>
            <w:r>
              <w:rPr>
                <w:rFonts w:hint="eastAsia"/>
                <w:b/>
                <w:bCs/>
                <w:szCs w:val="21"/>
              </w:rPr>
              <w:t>三、</w:t>
            </w:r>
            <w:r>
              <w:rPr>
                <w:b/>
                <w:bCs/>
                <w:szCs w:val="21"/>
              </w:rPr>
              <w:t>试题结构</w:t>
            </w:r>
            <w:r>
              <w:rPr>
                <w:bCs/>
                <w:szCs w:val="21"/>
              </w:rPr>
              <w:t>（包括考试时间，试题类型等）</w:t>
            </w:r>
          </w:p>
          <w:p w:rsidR="00BD031F" w:rsidRDefault="00BD031F" w:rsidP="00C53DBE">
            <w:pPr>
              <w:adjustRightInd w:val="0"/>
              <w:snapToGrid w:val="0"/>
              <w:spacing w:beforeLines="50" w:afterLines="50" w:line="400" w:lineRule="exact"/>
              <w:ind w:firstLineChars="200" w:firstLine="420"/>
              <w:rPr>
                <w:bCs/>
                <w:szCs w:val="21"/>
              </w:rPr>
            </w:pPr>
            <w:r>
              <w:rPr>
                <w:bCs/>
                <w:szCs w:val="21"/>
              </w:rPr>
              <w:t>考试时间按国家统考要求，试题类型包括名词解释、简答题，综合题。</w:t>
            </w:r>
          </w:p>
          <w:p w:rsidR="00BD031F" w:rsidRDefault="00BD031F" w:rsidP="00C53DBE">
            <w:pPr>
              <w:adjustRightInd w:val="0"/>
              <w:snapToGrid w:val="0"/>
              <w:ind w:firstLineChars="200" w:firstLine="420"/>
              <w:rPr>
                <w:bCs/>
                <w:szCs w:val="21"/>
              </w:rPr>
            </w:pPr>
          </w:p>
          <w:p w:rsidR="00BD031F" w:rsidRDefault="00BD031F" w:rsidP="00C53DBE">
            <w:pPr>
              <w:adjustRightInd w:val="0"/>
              <w:snapToGrid w:val="0"/>
              <w:ind w:firstLineChars="200" w:firstLine="420"/>
              <w:rPr>
                <w:rFonts w:hint="eastAsia"/>
                <w:bCs/>
                <w:szCs w:val="21"/>
              </w:rPr>
            </w:pPr>
          </w:p>
          <w:p w:rsidR="00BD031F" w:rsidRDefault="00BD031F" w:rsidP="00C53DBE">
            <w:pPr>
              <w:adjustRightInd w:val="0"/>
              <w:snapToGrid w:val="0"/>
              <w:ind w:firstLineChars="200" w:firstLine="420"/>
              <w:rPr>
                <w:bCs/>
                <w:szCs w:val="21"/>
              </w:rPr>
            </w:pPr>
          </w:p>
          <w:p w:rsidR="00BD031F" w:rsidRDefault="00BD031F" w:rsidP="00C53DBE">
            <w:pPr>
              <w:adjustRightInd w:val="0"/>
              <w:snapToGrid w:val="0"/>
              <w:ind w:firstLineChars="200" w:firstLine="420"/>
              <w:rPr>
                <w:bCs/>
                <w:szCs w:val="21"/>
              </w:rPr>
            </w:pPr>
          </w:p>
          <w:p w:rsidR="00BD031F" w:rsidRDefault="00BD031F" w:rsidP="00C53DBE">
            <w:pPr>
              <w:adjustRightInd w:val="0"/>
              <w:snapToGrid w:val="0"/>
              <w:ind w:firstLineChars="200" w:firstLine="420"/>
              <w:rPr>
                <w:bCs/>
                <w:szCs w:val="21"/>
              </w:rPr>
            </w:pPr>
          </w:p>
          <w:p w:rsidR="00BD031F" w:rsidRDefault="00BD031F" w:rsidP="00C53DBE">
            <w:pPr>
              <w:adjustRightInd w:val="0"/>
              <w:snapToGrid w:val="0"/>
              <w:ind w:firstLineChars="200" w:firstLine="420"/>
              <w:rPr>
                <w:bCs/>
                <w:szCs w:val="21"/>
              </w:rPr>
            </w:pPr>
          </w:p>
          <w:p w:rsidR="00BD031F" w:rsidRDefault="00BD031F" w:rsidP="00C53DBE">
            <w:pPr>
              <w:adjustRightInd w:val="0"/>
              <w:snapToGrid w:val="0"/>
              <w:ind w:firstLineChars="200" w:firstLine="420"/>
              <w:rPr>
                <w:bCs/>
                <w:szCs w:val="21"/>
              </w:rPr>
            </w:pPr>
          </w:p>
          <w:p w:rsidR="00BD031F" w:rsidRDefault="00BD031F" w:rsidP="00C53DBE">
            <w:pPr>
              <w:adjustRightInd w:val="0"/>
              <w:snapToGrid w:val="0"/>
              <w:ind w:firstLineChars="200" w:firstLine="420"/>
              <w:rPr>
                <w:bCs/>
                <w:szCs w:val="21"/>
              </w:rPr>
            </w:pPr>
          </w:p>
          <w:p w:rsidR="00BD031F" w:rsidRDefault="00BD031F" w:rsidP="00C53DBE">
            <w:pPr>
              <w:adjustRightInd w:val="0"/>
              <w:snapToGrid w:val="0"/>
              <w:ind w:firstLineChars="200" w:firstLine="420"/>
              <w:rPr>
                <w:bCs/>
                <w:szCs w:val="21"/>
              </w:rPr>
            </w:pPr>
          </w:p>
          <w:p w:rsidR="00BD031F" w:rsidRDefault="00BD031F" w:rsidP="00C53DBE">
            <w:pPr>
              <w:adjustRightInd w:val="0"/>
              <w:snapToGrid w:val="0"/>
              <w:ind w:firstLineChars="200" w:firstLine="420"/>
              <w:rPr>
                <w:bCs/>
                <w:szCs w:val="21"/>
              </w:rPr>
            </w:pPr>
          </w:p>
          <w:p w:rsidR="00BD031F" w:rsidRDefault="00BD031F" w:rsidP="00C53DBE">
            <w:pPr>
              <w:adjustRightInd w:val="0"/>
              <w:snapToGrid w:val="0"/>
              <w:ind w:firstLineChars="200" w:firstLine="420"/>
              <w:rPr>
                <w:rFonts w:hint="eastAsia"/>
                <w:bCs/>
                <w:szCs w:val="21"/>
              </w:rPr>
            </w:pPr>
          </w:p>
          <w:p w:rsidR="00BD031F" w:rsidRDefault="00BD031F" w:rsidP="00C53DBE">
            <w:pPr>
              <w:adjustRightInd w:val="0"/>
              <w:snapToGrid w:val="0"/>
              <w:ind w:firstLineChars="200" w:firstLine="420"/>
              <w:rPr>
                <w:bCs/>
                <w:szCs w:val="21"/>
              </w:rPr>
            </w:pPr>
          </w:p>
        </w:tc>
      </w:tr>
      <w:tr w:rsidR="00BD031F" w:rsidTr="00BD031F">
        <w:trPr>
          <w:jc w:val="center"/>
        </w:trPr>
        <w:tc>
          <w:tcPr>
            <w:tcW w:w="1659" w:type="dxa"/>
            <w:vAlign w:val="center"/>
          </w:tcPr>
          <w:p w:rsidR="00BD031F" w:rsidRPr="00827A1F" w:rsidRDefault="00BD031F" w:rsidP="00827A1F">
            <w:pPr>
              <w:adjustRightInd w:val="0"/>
              <w:snapToGrid w:val="0"/>
              <w:jc w:val="center"/>
              <w:rPr>
                <w:bCs/>
                <w:sz w:val="28"/>
                <w:szCs w:val="28"/>
              </w:rPr>
            </w:pPr>
            <w:r w:rsidRPr="00827A1F">
              <w:rPr>
                <w:bCs/>
                <w:sz w:val="28"/>
                <w:szCs w:val="28"/>
              </w:rPr>
              <w:lastRenderedPageBreak/>
              <w:t>844</w:t>
            </w:r>
          </w:p>
        </w:tc>
        <w:tc>
          <w:tcPr>
            <w:tcW w:w="2083" w:type="dxa"/>
            <w:vAlign w:val="center"/>
          </w:tcPr>
          <w:p w:rsidR="00BD031F" w:rsidRPr="00827A1F" w:rsidRDefault="00BD031F" w:rsidP="00827A1F">
            <w:pPr>
              <w:adjustRightInd w:val="0"/>
              <w:snapToGrid w:val="0"/>
              <w:jc w:val="center"/>
              <w:rPr>
                <w:bCs/>
                <w:sz w:val="28"/>
                <w:szCs w:val="28"/>
              </w:rPr>
            </w:pPr>
            <w:r w:rsidRPr="00827A1F">
              <w:rPr>
                <w:bCs/>
                <w:sz w:val="28"/>
                <w:szCs w:val="28"/>
              </w:rPr>
              <w:t>地理信息系统基础</w:t>
            </w:r>
          </w:p>
        </w:tc>
        <w:tc>
          <w:tcPr>
            <w:tcW w:w="3766" w:type="dxa"/>
            <w:vAlign w:val="center"/>
          </w:tcPr>
          <w:p w:rsidR="00BD031F" w:rsidRPr="00FF1F73" w:rsidRDefault="00BD031F" w:rsidP="00BD031F">
            <w:pPr>
              <w:adjustRightInd w:val="0"/>
              <w:snapToGrid w:val="0"/>
              <w:spacing w:line="360" w:lineRule="auto"/>
              <w:jc w:val="center"/>
              <w:rPr>
                <w:szCs w:val="21"/>
              </w:rPr>
            </w:pPr>
            <w:r w:rsidRPr="00FF1F73">
              <w:rPr>
                <w:szCs w:val="21"/>
              </w:rPr>
              <w:t>《地理信息系统原理》，张海荣主编，中国矿业大学出版社，</w:t>
            </w:r>
            <w:r w:rsidRPr="00FF1F73">
              <w:rPr>
                <w:szCs w:val="21"/>
              </w:rPr>
              <w:t>2017</w:t>
            </w:r>
            <w:r w:rsidRPr="00FF1F73">
              <w:rPr>
                <w:szCs w:val="21"/>
              </w:rPr>
              <w:t>；</w:t>
            </w:r>
          </w:p>
          <w:p w:rsidR="00BD031F" w:rsidRPr="00496E5B" w:rsidRDefault="00BD031F" w:rsidP="00BD031F">
            <w:pPr>
              <w:spacing w:beforeLines="100" w:afterLines="100"/>
              <w:jc w:val="center"/>
              <w:rPr>
                <w:rFonts w:ascii="华文仿宋" w:eastAsia="华文仿宋" w:hAnsi="华文仿宋"/>
                <w:bCs/>
                <w:color w:val="000000"/>
                <w:sz w:val="28"/>
                <w:szCs w:val="28"/>
              </w:rPr>
            </w:pPr>
            <w:r w:rsidRPr="009705AB">
              <w:rPr>
                <w:szCs w:val="21"/>
              </w:rPr>
              <w:t>《地理信息系统原理与应用》，刘贵明主编，科学出版社，</w:t>
            </w:r>
            <w:r w:rsidRPr="009705AB">
              <w:rPr>
                <w:szCs w:val="21"/>
              </w:rPr>
              <w:t>2008</w:t>
            </w:r>
            <w:r w:rsidRPr="009705AB">
              <w:rPr>
                <w:szCs w:val="21"/>
              </w:rPr>
              <w:t>。</w:t>
            </w:r>
          </w:p>
        </w:tc>
        <w:tc>
          <w:tcPr>
            <w:tcW w:w="6187" w:type="dxa"/>
          </w:tcPr>
          <w:p w:rsidR="00BD031F" w:rsidRPr="00BD031F" w:rsidRDefault="00BD031F" w:rsidP="00BD031F">
            <w:pPr>
              <w:adjustRightInd w:val="0"/>
              <w:snapToGrid w:val="0"/>
              <w:spacing w:beforeLines="50" w:afterLines="50" w:line="400" w:lineRule="exact"/>
              <w:rPr>
                <w:b/>
                <w:bCs/>
                <w:szCs w:val="21"/>
              </w:rPr>
            </w:pPr>
            <w:r w:rsidRPr="00BD031F">
              <w:rPr>
                <w:rFonts w:hint="eastAsia"/>
                <w:b/>
                <w:bCs/>
                <w:szCs w:val="21"/>
              </w:rPr>
              <w:t>一、</w:t>
            </w:r>
            <w:r w:rsidRPr="00BD031F">
              <w:rPr>
                <w:rFonts w:hint="eastAsia"/>
                <w:b/>
                <w:bCs/>
                <w:szCs w:val="21"/>
              </w:rPr>
              <w:t>考试目的与要求</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考查考生的地理信息系统基础理论、基础知识、基本技能，以及应用相关知识解决问题的能力。</w:t>
            </w:r>
          </w:p>
          <w:p w:rsidR="00BD031F" w:rsidRPr="00BD031F" w:rsidRDefault="00BD031F" w:rsidP="00BD031F">
            <w:pPr>
              <w:adjustRightInd w:val="0"/>
              <w:snapToGrid w:val="0"/>
              <w:spacing w:beforeLines="50" w:afterLines="50" w:line="400" w:lineRule="exact"/>
              <w:rPr>
                <w:b/>
                <w:bCs/>
                <w:szCs w:val="21"/>
              </w:rPr>
            </w:pPr>
            <w:r w:rsidRPr="00BD031F">
              <w:rPr>
                <w:rFonts w:hint="eastAsia"/>
                <w:b/>
                <w:bCs/>
                <w:szCs w:val="21"/>
              </w:rPr>
              <w:t>二、</w:t>
            </w:r>
            <w:r w:rsidRPr="00BD031F">
              <w:rPr>
                <w:rFonts w:hint="eastAsia"/>
                <w:b/>
                <w:bCs/>
                <w:szCs w:val="21"/>
              </w:rPr>
              <w:t>考试范围</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1</w:t>
            </w:r>
            <w:r w:rsidRPr="00BD031F">
              <w:rPr>
                <w:bCs/>
                <w:szCs w:val="21"/>
              </w:rPr>
              <w:t>、地理信息系统的基本概念</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2</w:t>
            </w:r>
            <w:r w:rsidRPr="00BD031F">
              <w:rPr>
                <w:bCs/>
                <w:szCs w:val="21"/>
              </w:rPr>
              <w:t>、地理系统与空间数据基础</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地理现象及其模型表达；地理空间坐标系与地图投影；空间数据的概念、类型与基本特征；空间数据的元数据；</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3</w:t>
            </w:r>
            <w:r w:rsidRPr="00BD031F">
              <w:rPr>
                <w:bCs/>
                <w:szCs w:val="21"/>
              </w:rPr>
              <w:t>、空间数据模型与数据结构</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空间数据模型基本概念；常用空间数据模型（要素数据模型，场模型，网络模型）；矢量数据结构及其编码；栅格数据结构及其编码；矢量数据结构与栅格数据结构的比较和转换；矢栅一体化数据结构；其他数据结构；空间数据库的实现模式</w:t>
            </w:r>
            <w:r w:rsidRPr="00BD031F">
              <w:rPr>
                <w:rFonts w:hint="eastAsia"/>
                <w:bCs/>
                <w:szCs w:val="21"/>
              </w:rPr>
              <w:t>。</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4</w:t>
            </w:r>
            <w:r w:rsidRPr="00BD031F">
              <w:rPr>
                <w:bCs/>
                <w:szCs w:val="21"/>
              </w:rPr>
              <w:t>、地理信息系统数据采集与处理</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空间数据的采集与输入；空间数据的处理；空间数据索引的意义与基本方法；空间数据不确定性；空间数据质量分析与控制。</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5</w:t>
            </w:r>
            <w:r w:rsidRPr="00BD031F">
              <w:rPr>
                <w:bCs/>
                <w:szCs w:val="21"/>
              </w:rPr>
              <w:t>、空间分析与建模</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lastRenderedPageBreak/>
              <w:t>空间分析基本概念；空间统计分析；空间查询与量算；缓冲区分析；叠置分析；网络分析；数字地面模型分析；空间分析建模的基本知识。</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6</w:t>
            </w:r>
            <w:r w:rsidRPr="00BD031F">
              <w:rPr>
                <w:bCs/>
                <w:szCs w:val="21"/>
              </w:rPr>
              <w:t>、</w:t>
            </w:r>
            <w:r w:rsidRPr="00BD031F">
              <w:rPr>
                <w:bCs/>
                <w:szCs w:val="21"/>
              </w:rPr>
              <w:t xml:space="preserve">GIS </w:t>
            </w:r>
            <w:r w:rsidRPr="00BD031F">
              <w:rPr>
                <w:bCs/>
                <w:szCs w:val="21"/>
              </w:rPr>
              <w:t>数据输出与空间数据可视化</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GIS</w:t>
            </w:r>
            <w:r w:rsidRPr="00BD031F">
              <w:rPr>
                <w:bCs/>
                <w:szCs w:val="21"/>
              </w:rPr>
              <w:t>中数据输出概述；空间实体的符号化；专题地图制图；常用</w:t>
            </w:r>
            <w:r w:rsidRPr="00BD031F">
              <w:rPr>
                <w:bCs/>
                <w:szCs w:val="21"/>
              </w:rPr>
              <w:t>GIS</w:t>
            </w:r>
            <w:r w:rsidRPr="00BD031F">
              <w:rPr>
                <w:bCs/>
                <w:szCs w:val="21"/>
              </w:rPr>
              <w:t>系统中的专题制图；空间数据的多尺度表达；空间数据制图。</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7</w:t>
            </w:r>
            <w:r w:rsidRPr="00BD031F">
              <w:rPr>
                <w:rFonts w:hint="eastAsia"/>
                <w:bCs/>
                <w:szCs w:val="21"/>
              </w:rPr>
              <w:t>、地理信息系统设计与开发</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rFonts w:hint="eastAsia"/>
                <w:bCs/>
                <w:szCs w:val="21"/>
              </w:rPr>
              <w:t>8</w:t>
            </w:r>
            <w:r w:rsidRPr="00BD031F">
              <w:rPr>
                <w:rFonts w:hint="eastAsia"/>
                <w:bCs/>
                <w:szCs w:val="21"/>
              </w:rPr>
              <w:t>、</w:t>
            </w:r>
            <w:r w:rsidRPr="00BD031F">
              <w:rPr>
                <w:rFonts w:hint="eastAsia"/>
                <w:bCs/>
                <w:szCs w:val="21"/>
              </w:rPr>
              <w:t>WebGIS</w:t>
            </w:r>
            <w:r w:rsidRPr="00BD031F">
              <w:rPr>
                <w:rFonts w:hint="eastAsia"/>
                <w:bCs/>
                <w:szCs w:val="21"/>
              </w:rPr>
              <w:t>的概念及开发</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rFonts w:hint="eastAsia"/>
                <w:bCs/>
                <w:szCs w:val="21"/>
              </w:rPr>
              <w:t>9</w:t>
            </w:r>
            <w:r w:rsidRPr="00BD031F">
              <w:rPr>
                <w:rFonts w:hint="eastAsia"/>
                <w:bCs/>
                <w:szCs w:val="21"/>
              </w:rPr>
              <w:t>、地理信息科学主干课程的主要知识点</w:t>
            </w:r>
            <w:bookmarkStart w:id="0" w:name="_GoBack"/>
            <w:bookmarkEnd w:id="0"/>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10</w:t>
            </w:r>
            <w:r w:rsidRPr="00BD031F">
              <w:rPr>
                <w:bCs/>
                <w:szCs w:val="21"/>
              </w:rPr>
              <w:t>、地理信息系统发展前沿理论与技术</w:t>
            </w:r>
          </w:p>
          <w:p w:rsidR="00BD031F" w:rsidRPr="00BD031F" w:rsidRDefault="00BD031F" w:rsidP="00BD031F">
            <w:pPr>
              <w:adjustRightInd w:val="0"/>
              <w:snapToGrid w:val="0"/>
              <w:spacing w:beforeLines="50" w:afterLines="50" w:line="400" w:lineRule="exact"/>
              <w:rPr>
                <w:b/>
                <w:bCs/>
                <w:szCs w:val="21"/>
              </w:rPr>
            </w:pPr>
            <w:r w:rsidRPr="00BD031F">
              <w:rPr>
                <w:rFonts w:hint="eastAsia"/>
                <w:b/>
                <w:bCs/>
                <w:szCs w:val="21"/>
              </w:rPr>
              <w:t>三、</w:t>
            </w:r>
            <w:r w:rsidRPr="00BD031F">
              <w:rPr>
                <w:rFonts w:hint="eastAsia"/>
                <w:b/>
                <w:bCs/>
                <w:szCs w:val="21"/>
              </w:rPr>
              <w:t>试题结构（包括考试时间，试题类型等）</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考试时间：</w:t>
            </w:r>
            <w:r w:rsidRPr="00BD031F">
              <w:rPr>
                <w:bCs/>
                <w:szCs w:val="21"/>
              </w:rPr>
              <w:t xml:space="preserve">180 </w:t>
            </w:r>
            <w:r w:rsidRPr="00BD031F">
              <w:rPr>
                <w:bCs/>
                <w:szCs w:val="21"/>
              </w:rPr>
              <w:t>分钟</w:t>
            </w:r>
          </w:p>
          <w:p w:rsidR="00BD031F" w:rsidRPr="00BD031F" w:rsidRDefault="00BD031F" w:rsidP="00BD031F">
            <w:pPr>
              <w:adjustRightInd w:val="0"/>
              <w:snapToGrid w:val="0"/>
              <w:spacing w:beforeLines="50" w:afterLines="50" w:line="400" w:lineRule="exact"/>
              <w:ind w:firstLineChars="200" w:firstLine="420"/>
              <w:rPr>
                <w:rFonts w:hint="eastAsia"/>
                <w:bCs/>
                <w:szCs w:val="21"/>
              </w:rPr>
            </w:pPr>
            <w:r w:rsidRPr="00BD031F">
              <w:rPr>
                <w:bCs/>
                <w:szCs w:val="21"/>
              </w:rPr>
              <w:t>1</w:t>
            </w:r>
            <w:r w:rsidRPr="00BD031F">
              <w:rPr>
                <w:bCs/>
                <w:szCs w:val="21"/>
              </w:rPr>
              <w:t>、名词解释；</w:t>
            </w:r>
            <w:r w:rsidRPr="00BD031F">
              <w:rPr>
                <w:bCs/>
                <w:szCs w:val="21"/>
              </w:rPr>
              <w:t>2</w:t>
            </w:r>
            <w:r w:rsidRPr="00BD031F">
              <w:rPr>
                <w:bCs/>
                <w:szCs w:val="21"/>
              </w:rPr>
              <w:t>、</w:t>
            </w:r>
            <w:r w:rsidRPr="00BD031F">
              <w:rPr>
                <w:rFonts w:hint="eastAsia"/>
                <w:bCs/>
                <w:szCs w:val="21"/>
              </w:rPr>
              <w:t>选择题（或填空题）；</w:t>
            </w:r>
            <w:r w:rsidRPr="00BD031F">
              <w:rPr>
                <w:rFonts w:hint="eastAsia"/>
                <w:bCs/>
                <w:szCs w:val="21"/>
              </w:rPr>
              <w:t>3</w:t>
            </w:r>
            <w:r w:rsidRPr="00BD031F">
              <w:rPr>
                <w:rFonts w:hint="eastAsia"/>
                <w:bCs/>
                <w:szCs w:val="21"/>
              </w:rPr>
              <w:t>、</w:t>
            </w:r>
            <w:r w:rsidRPr="00BD031F">
              <w:rPr>
                <w:bCs/>
                <w:szCs w:val="21"/>
              </w:rPr>
              <w:t>简答题；</w:t>
            </w:r>
            <w:r w:rsidRPr="00BD031F">
              <w:rPr>
                <w:bCs/>
                <w:szCs w:val="21"/>
              </w:rPr>
              <w:t>4</w:t>
            </w:r>
            <w:r w:rsidRPr="00BD031F">
              <w:rPr>
                <w:bCs/>
                <w:szCs w:val="21"/>
              </w:rPr>
              <w:t>、论述</w:t>
            </w:r>
            <w:r w:rsidRPr="00BD031F">
              <w:rPr>
                <w:rFonts w:hint="eastAsia"/>
                <w:bCs/>
                <w:szCs w:val="21"/>
              </w:rPr>
              <w:t>与综合应用</w:t>
            </w:r>
            <w:r w:rsidRPr="00BD031F">
              <w:rPr>
                <w:bCs/>
                <w:szCs w:val="21"/>
              </w:rPr>
              <w:t>题</w:t>
            </w:r>
          </w:p>
          <w:p w:rsidR="00BD031F" w:rsidRPr="00BD031F" w:rsidRDefault="00BD031F" w:rsidP="00BD031F">
            <w:pPr>
              <w:adjustRightInd w:val="0"/>
              <w:snapToGrid w:val="0"/>
              <w:spacing w:beforeLines="50" w:afterLines="50" w:line="400" w:lineRule="exact"/>
              <w:ind w:firstLineChars="200" w:firstLine="420"/>
              <w:rPr>
                <w:rFonts w:hint="eastAsia"/>
                <w:bCs/>
                <w:szCs w:val="21"/>
              </w:rPr>
            </w:pPr>
          </w:p>
          <w:p w:rsidR="00BD031F" w:rsidRPr="00BD031F" w:rsidRDefault="00BD031F" w:rsidP="00BD031F">
            <w:pPr>
              <w:adjustRightInd w:val="0"/>
              <w:snapToGrid w:val="0"/>
              <w:spacing w:beforeLines="50" w:afterLines="50" w:line="400" w:lineRule="exact"/>
              <w:ind w:firstLineChars="200" w:firstLine="420"/>
              <w:rPr>
                <w:bCs/>
                <w:szCs w:val="21"/>
              </w:rPr>
            </w:pPr>
          </w:p>
        </w:tc>
      </w:tr>
      <w:tr w:rsidR="00BD031F" w:rsidTr="00BD031F">
        <w:trPr>
          <w:jc w:val="center"/>
        </w:trPr>
        <w:tc>
          <w:tcPr>
            <w:tcW w:w="1659" w:type="dxa"/>
            <w:vAlign w:val="center"/>
          </w:tcPr>
          <w:p w:rsidR="00BD031F" w:rsidRPr="00BD031F" w:rsidRDefault="00BD031F" w:rsidP="00BD031F">
            <w:pPr>
              <w:adjustRightInd w:val="0"/>
              <w:snapToGrid w:val="0"/>
              <w:jc w:val="center"/>
              <w:rPr>
                <w:bCs/>
                <w:sz w:val="28"/>
                <w:szCs w:val="28"/>
              </w:rPr>
            </w:pPr>
            <w:r w:rsidRPr="00BD031F">
              <w:rPr>
                <w:rFonts w:hint="eastAsia"/>
                <w:bCs/>
                <w:sz w:val="28"/>
                <w:szCs w:val="28"/>
              </w:rPr>
              <w:lastRenderedPageBreak/>
              <w:t>872</w:t>
            </w:r>
          </w:p>
        </w:tc>
        <w:tc>
          <w:tcPr>
            <w:tcW w:w="2083" w:type="dxa"/>
            <w:vAlign w:val="center"/>
          </w:tcPr>
          <w:p w:rsidR="00BD031F" w:rsidRPr="00BD031F" w:rsidRDefault="00BD031F" w:rsidP="00BD031F">
            <w:pPr>
              <w:adjustRightInd w:val="0"/>
              <w:snapToGrid w:val="0"/>
              <w:jc w:val="center"/>
              <w:rPr>
                <w:bCs/>
                <w:sz w:val="28"/>
                <w:szCs w:val="28"/>
              </w:rPr>
            </w:pPr>
            <w:r w:rsidRPr="00BD031F">
              <w:rPr>
                <w:bCs/>
                <w:sz w:val="28"/>
                <w:szCs w:val="28"/>
              </w:rPr>
              <w:t>环境工程原理</w:t>
            </w:r>
          </w:p>
        </w:tc>
        <w:tc>
          <w:tcPr>
            <w:tcW w:w="3766" w:type="dxa"/>
            <w:vAlign w:val="center"/>
          </w:tcPr>
          <w:p w:rsidR="00BD031F" w:rsidRPr="00C60C1F" w:rsidRDefault="00BD031F" w:rsidP="00BD031F">
            <w:pPr>
              <w:jc w:val="left"/>
              <w:rPr>
                <w:rFonts w:eastAsiaTheme="minorEastAsia"/>
                <w:bCs/>
                <w:color w:val="000000"/>
                <w:szCs w:val="21"/>
              </w:rPr>
            </w:pPr>
            <w:r>
              <w:rPr>
                <w:rFonts w:eastAsiaTheme="minorEastAsia" w:hint="eastAsia"/>
                <w:bCs/>
                <w:color w:val="000000"/>
                <w:szCs w:val="21"/>
              </w:rPr>
              <w:t xml:space="preserve"> </w:t>
            </w:r>
            <w:r w:rsidRPr="00BD031F">
              <w:rPr>
                <w:rFonts w:ascii="宋体" w:eastAsiaTheme="minorEastAsia" w:hAnsi="宋体" w:cs="宋体"/>
                <w:bCs/>
                <w:color w:val="000000"/>
                <w:kern w:val="0"/>
                <w:sz w:val="24"/>
                <w:szCs w:val="21"/>
              </w:rPr>
              <w:t>环境工程原理（第三版），胡洪营、张旭、黄霞、王伟、席劲瑛编著，高等教育出版社，2015；</w:t>
            </w:r>
          </w:p>
          <w:p w:rsidR="00BD031F" w:rsidRPr="009162D1" w:rsidRDefault="00BD031F" w:rsidP="00BD031F">
            <w:pPr>
              <w:pStyle w:val="HTML"/>
              <w:jc w:val="center"/>
              <w:rPr>
                <w:rFonts w:ascii="Times New Roman" w:eastAsiaTheme="minorEastAsia" w:hAnsi="Times New Roman" w:cs="Times New Roman"/>
                <w:bCs/>
                <w:color w:val="000000"/>
                <w:kern w:val="2"/>
                <w:sz w:val="21"/>
                <w:szCs w:val="21"/>
              </w:rPr>
            </w:pPr>
            <w:r w:rsidRPr="00C60C1F">
              <w:rPr>
                <w:rFonts w:eastAsiaTheme="minorEastAsia"/>
                <w:bCs/>
                <w:color w:val="000000"/>
                <w:szCs w:val="21"/>
              </w:rPr>
              <w:t>化工原理</w:t>
            </w:r>
            <w:r>
              <w:rPr>
                <w:rFonts w:eastAsiaTheme="minorEastAsia" w:hint="eastAsia"/>
                <w:bCs/>
                <w:color w:val="000000"/>
                <w:szCs w:val="21"/>
              </w:rPr>
              <w:t>（第2版），夏清、贾绍义主编，天津大学出版社，</w:t>
            </w:r>
            <w:r w:rsidRPr="009162D1">
              <w:rPr>
                <w:color w:val="000000"/>
                <w:sz w:val="17"/>
                <w:szCs w:val="17"/>
              </w:rPr>
              <w:t xml:space="preserve"> </w:t>
            </w:r>
            <w:r w:rsidRPr="009162D1">
              <w:rPr>
                <w:rFonts w:ascii="Times New Roman" w:eastAsiaTheme="minorEastAsia" w:hAnsi="Times New Roman" w:cs="Times New Roman"/>
                <w:bCs/>
                <w:color w:val="000000"/>
                <w:kern w:val="2"/>
                <w:sz w:val="21"/>
                <w:szCs w:val="21"/>
              </w:rPr>
              <w:t>2012</w:t>
            </w:r>
          </w:p>
          <w:p w:rsidR="00BD031F" w:rsidRPr="00C60C1F" w:rsidRDefault="00BD031F" w:rsidP="00BD031F">
            <w:pPr>
              <w:ind w:firstLineChars="200" w:firstLine="420"/>
              <w:jc w:val="center"/>
              <w:rPr>
                <w:rFonts w:eastAsiaTheme="minorEastAsia"/>
                <w:bCs/>
                <w:color w:val="000000"/>
                <w:szCs w:val="21"/>
              </w:rPr>
            </w:pPr>
            <w:r>
              <w:rPr>
                <w:rFonts w:eastAsiaTheme="minorEastAsia" w:hint="eastAsia"/>
                <w:bCs/>
                <w:color w:val="000000"/>
                <w:szCs w:val="21"/>
              </w:rPr>
              <w:t>。</w:t>
            </w:r>
          </w:p>
        </w:tc>
        <w:tc>
          <w:tcPr>
            <w:tcW w:w="6187" w:type="dxa"/>
          </w:tcPr>
          <w:p w:rsidR="00BD031F" w:rsidRPr="00BD031F" w:rsidRDefault="00BD031F" w:rsidP="00BD031F">
            <w:pPr>
              <w:adjustRightInd w:val="0"/>
              <w:snapToGrid w:val="0"/>
              <w:spacing w:beforeLines="50" w:afterLines="50" w:line="400" w:lineRule="exact"/>
              <w:rPr>
                <w:b/>
                <w:bCs/>
                <w:szCs w:val="21"/>
              </w:rPr>
            </w:pPr>
            <w:r w:rsidRPr="00BD031F">
              <w:rPr>
                <w:b/>
                <w:bCs/>
                <w:szCs w:val="21"/>
              </w:rPr>
              <w:t>一、考试目的与要求</w:t>
            </w:r>
          </w:p>
          <w:p w:rsidR="00BD031F" w:rsidRPr="00BD031F" w:rsidRDefault="00BD031F" w:rsidP="00BD031F">
            <w:pPr>
              <w:adjustRightInd w:val="0"/>
              <w:snapToGrid w:val="0"/>
              <w:spacing w:beforeLines="50" w:afterLines="50" w:line="400" w:lineRule="exact"/>
              <w:rPr>
                <w:bCs/>
                <w:szCs w:val="21"/>
              </w:rPr>
            </w:pPr>
            <w:r w:rsidRPr="00BD031F">
              <w:rPr>
                <w:b/>
                <w:bCs/>
                <w:szCs w:val="21"/>
              </w:rPr>
              <w:t xml:space="preserve">  </w:t>
            </w:r>
            <w:r w:rsidRPr="00BD031F">
              <w:rPr>
                <w:bCs/>
                <w:szCs w:val="21"/>
              </w:rPr>
              <w:t xml:space="preserve">  </w:t>
            </w:r>
            <w:r w:rsidRPr="00BD031F">
              <w:rPr>
                <w:bCs/>
                <w:szCs w:val="21"/>
              </w:rPr>
              <w:t>考试目的：目的在于选拔具有扎实的环境学科基础理论知识和具有较高培养潜力的高素质人才，考察考生对污染产生、防治等基本单元的认知水平和充分运用所学知识解决复杂环境工程问题的能力。</w:t>
            </w:r>
          </w:p>
          <w:p w:rsidR="00BD031F" w:rsidRPr="00BD031F" w:rsidRDefault="00BD031F" w:rsidP="00BD031F">
            <w:pPr>
              <w:adjustRightInd w:val="0"/>
              <w:snapToGrid w:val="0"/>
              <w:spacing w:beforeLines="50" w:afterLines="50" w:line="400" w:lineRule="exact"/>
              <w:rPr>
                <w:bCs/>
                <w:szCs w:val="21"/>
              </w:rPr>
            </w:pPr>
            <w:r w:rsidRPr="00BD031F">
              <w:rPr>
                <w:b/>
                <w:bCs/>
                <w:szCs w:val="21"/>
              </w:rPr>
              <w:t xml:space="preserve">   </w:t>
            </w:r>
            <w:r w:rsidRPr="00BD031F">
              <w:rPr>
                <w:bCs/>
                <w:szCs w:val="21"/>
              </w:rPr>
              <w:t xml:space="preserve"> </w:t>
            </w:r>
            <w:r w:rsidRPr="00BD031F">
              <w:rPr>
                <w:bCs/>
                <w:szCs w:val="21"/>
              </w:rPr>
              <w:t>考试要求：应能掌握污染防治工程中涉及的共性技术原理、工程设计计算的基本理论、分析问题和解决问题的方法论以及提高污染物去除效率的思路、手段和方法。</w:t>
            </w:r>
          </w:p>
          <w:p w:rsidR="00BD031F" w:rsidRPr="00BD031F" w:rsidRDefault="00BD031F" w:rsidP="00BD031F">
            <w:pPr>
              <w:adjustRightInd w:val="0"/>
              <w:snapToGrid w:val="0"/>
              <w:spacing w:beforeLines="50" w:afterLines="50" w:line="400" w:lineRule="exact"/>
              <w:rPr>
                <w:b/>
                <w:bCs/>
                <w:szCs w:val="21"/>
              </w:rPr>
            </w:pPr>
            <w:r w:rsidRPr="00BD031F">
              <w:rPr>
                <w:b/>
                <w:bCs/>
                <w:szCs w:val="21"/>
              </w:rPr>
              <w:t>二、考试范围</w:t>
            </w:r>
          </w:p>
          <w:p w:rsidR="00BD031F" w:rsidRPr="00BD031F" w:rsidRDefault="00BD031F" w:rsidP="00BD031F">
            <w:pPr>
              <w:adjustRightInd w:val="0"/>
              <w:snapToGrid w:val="0"/>
              <w:spacing w:beforeLines="50" w:afterLines="50" w:line="400" w:lineRule="exact"/>
              <w:rPr>
                <w:bCs/>
                <w:szCs w:val="21"/>
              </w:rPr>
            </w:pPr>
            <w:r w:rsidRPr="00BD031F">
              <w:rPr>
                <w:rFonts w:hint="eastAsia"/>
                <w:b/>
                <w:bCs/>
                <w:szCs w:val="21"/>
              </w:rPr>
              <w:t xml:space="preserve">   </w:t>
            </w:r>
            <w:r w:rsidRPr="00BD031F">
              <w:rPr>
                <w:rFonts w:hint="eastAsia"/>
                <w:bCs/>
                <w:szCs w:val="21"/>
              </w:rPr>
              <w:t xml:space="preserve"> </w:t>
            </w:r>
            <w:r w:rsidRPr="00BD031F">
              <w:rPr>
                <w:rFonts w:hint="eastAsia"/>
                <w:bCs/>
                <w:szCs w:val="21"/>
              </w:rPr>
              <w:t>量纲及其转换；流体（水）管路能量损失计算；质量传递；沉降、过滤基本原理及其操作单元；吸附、吸收、离子交换、膜分离原理与技术；化学反应动力学；生物反应动力学。</w:t>
            </w:r>
          </w:p>
          <w:p w:rsidR="00BD031F" w:rsidRPr="00BD031F" w:rsidRDefault="00BD031F" w:rsidP="00BD031F">
            <w:pPr>
              <w:adjustRightInd w:val="0"/>
              <w:snapToGrid w:val="0"/>
              <w:spacing w:beforeLines="50" w:afterLines="50" w:line="400" w:lineRule="exact"/>
              <w:rPr>
                <w:b/>
                <w:bCs/>
                <w:szCs w:val="21"/>
              </w:rPr>
            </w:pPr>
            <w:r w:rsidRPr="00BD031F">
              <w:rPr>
                <w:b/>
                <w:bCs/>
                <w:szCs w:val="21"/>
              </w:rPr>
              <w:t>三、试题结构（包括考试时间，试题类型等）</w:t>
            </w:r>
          </w:p>
          <w:p w:rsidR="00BD031F" w:rsidRPr="00BD031F" w:rsidRDefault="00BD031F" w:rsidP="00BD031F">
            <w:pPr>
              <w:adjustRightInd w:val="0"/>
              <w:snapToGrid w:val="0"/>
              <w:spacing w:beforeLines="50" w:afterLines="50" w:line="400" w:lineRule="exact"/>
              <w:ind w:firstLineChars="200" w:firstLine="420"/>
              <w:rPr>
                <w:bCs/>
                <w:szCs w:val="21"/>
              </w:rPr>
            </w:pPr>
            <w:r w:rsidRPr="00BD031F">
              <w:rPr>
                <w:bCs/>
                <w:szCs w:val="21"/>
              </w:rPr>
              <w:t>考试时间：</w:t>
            </w:r>
            <w:r w:rsidRPr="00BD031F">
              <w:rPr>
                <w:bCs/>
                <w:szCs w:val="21"/>
              </w:rPr>
              <w:t xml:space="preserve">180 </w:t>
            </w:r>
            <w:r w:rsidRPr="00BD031F">
              <w:rPr>
                <w:bCs/>
                <w:szCs w:val="21"/>
              </w:rPr>
              <w:t>分钟；</w:t>
            </w:r>
          </w:p>
          <w:p w:rsidR="00BD031F" w:rsidRPr="00BD031F" w:rsidRDefault="00BD031F" w:rsidP="00BD031F">
            <w:pPr>
              <w:adjustRightInd w:val="0"/>
              <w:snapToGrid w:val="0"/>
              <w:spacing w:beforeLines="50" w:afterLines="50" w:line="400" w:lineRule="exact"/>
              <w:ind w:firstLineChars="200" w:firstLine="420"/>
              <w:rPr>
                <w:rFonts w:hint="eastAsia"/>
                <w:bCs/>
                <w:szCs w:val="21"/>
              </w:rPr>
            </w:pPr>
            <w:r w:rsidRPr="00BD031F">
              <w:rPr>
                <w:bCs/>
                <w:szCs w:val="21"/>
              </w:rPr>
              <w:t>试题类型：</w:t>
            </w:r>
            <w:r w:rsidRPr="00BD031F">
              <w:rPr>
                <w:bCs/>
                <w:szCs w:val="21"/>
              </w:rPr>
              <w:t>1</w:t>
            </w:r>
            <w:r w:rsidRPr="00BD031F">
              <w:rPr>
                <w:bCs/>
                <w:szCs w:val="21"/>
              </w:rPr>
              <w:t>、名词解释</w:t>
            </w:r>
            <w:r w:rsidRPr="00BD031F">
              <w:rPr>
                <w:rFonts w:hint="eastAsia"/>
                <w:bCs/>
                <w:szCs w:val="21"/>
              </w:rPr>
              <w:t>或填空题</w:t>
            </w:r>
            <w:r w:rsidRPr="00BD031F">
              <w:rPr>
                <w:bCs/>
                <w:szCs w:val="21"/>
              </w:rPr>
              <w:t>；</w:t>
            </w:r>
            <w:r w:rsidRPr="00BD031F">
              <w:rPr>
                <w:bCs/>
                <w:szCs w:val="21"/>
              </w:rPr>
              <w:t>2</w:t>
            </w:r>
            <w:r w:rsidRPr="00BD031F">
              <w:rPr>
                <w:bCs/>
                <w:szCs w:val="21"/>
              </w:rPr>
              <w:t>、简答题；</w:t>
            </w:r>
            <w:r w:rsidRPr="00BD031F">
              <w:rPr>
                <w:bCs/>
                <w:szCs w:val="21"/>
              </w:rPr>
              <w:t>3</w:t>
            </w:r>
            <w:r w:rsidRPr="00BD031F">
              <w:rPr>
                <w:bCs/>
                <w:szCs w:val="21"/>
              </w:rPr>
              <w:t>、综合题</w:t>
            </w:r>
            <w:r w:rsidRPr="00BD031F">
              <w:rPr>
                <w:rFonts w:hint="eastAsia"/>
                <w:bCs/>
                <w:szCs w:val="21"/>
              </w:rPr>
              <w:t>（论述题和计算题）</w:t>
            </w:r>
            <w:r w:rsidRPr="00BD031F">
              <w:rPr>
                <w:bCs/>
                <w:szCs w:val="21"/>
              </w:rPr>
              <w:t>。</w:t>
            </w:r>
          </w:p>
          <w:p w:rsidR="00BD031F" w:rsidRPr="00BD031F" w:rsidRDefault="00BD031F" w:rsidP="00BD031F">
            <w:pPr>
              <w:adjustRightInd w:val="0"/>
              <w:snapToGrid w:val="0"/>
              <w:spacing w:beforeLines="50" w:afterLines="50" w:line="400" w:lineRule="exact"/>
              <w:ind w:firstLineChars="200" w:firstLine="422"/>
              <w:rPr>
                <w:b/>
                <w:bCs/>
                <w:szCs w:val="21"/>
              </w:rPr>
            </w:pPr>
          </w:p>
        </w:tc>
      </w:tr>
      <w:tr w:rsidR="00BD031F" w:rsidTr="00BD031F">
        <w:trPr>
          <w:jc w:val="center"/>
        </w:trPr>
        <w:tc>
          <w:tcPr>
            <w:tcW w:w="1659" w:type="dxa"/>
            <w:vAlign w:val="center"/>
          </w:tcPr>
          <w:p w:rsidR="00BD031F" w:rsidRPr="004B45B6" w:rsidRDefault="00BD031F" w:rsidP="00C53DBE">
            <w:pPr>
              <w:adjustRightInd w:val="0"/>
              <w:snapToGrid w:val="0"/>
              <w:jc w:val="center"/>
              <w:rPr>
                <w:bCs/>
                <w:sz w:val="28"/>
                <w:szCs w:val="28"/>
              </w:rPr>
            </w:pPr>
            <w:r w:rsidRPr="004B45B6">
              <w:rPr>
                <w:bCs/>
                <w:sz w:val="28"/>
                <w:szCs w:val="28"/>
              </w:rPr>
              <w:lastRenderedPageBreak/>
              <w:t>652</w:t>
            </w:r>
          </w:p>
        </w:tc>
        <w:tc>
          <w:tcPr>
            <w:tcW w:w="2083" w:type="dxa"/>
            <w:vAlign w:val="center"/>
          </w:tcPr>
          <w:p w:rsidR="00BD031F" w:rsidRPr="004B45B6" w:rsidRDefault="00BD031F" w:rsidP="00C53DBE">
            <w:pPr>
              <w:adjustRightInd w:val="0"/>
              <w:snapToGrid w:val="0"/>
              <w:jc w:val="center"/>
              <w:rPr>
                <w:bCs/>
                <w:sz w:val="28"/>
                <w:szCs w:val="28"/>
              </w:rPr>
            </w:pPr>
            <w:r w:rsidRPr="004B45B6">
              <w:rPr>
                <w:bCs/>
                <w:sz w:val="28"/>
                <w:szCs w:val="28"/>
              </w:rPr>
              <w:t>土地规划学</w:t>
            </w:r>
          </w:p>
        </w:tc>
        <w:tc>
          <w:tcPr>
            <w:tcW w:w="3766" w:type="dxa"/>
            <w:vAlign w:val="center"/>
          </w:tcPr>
          <w:p w:rsidR="00BD031F" w:rsidRDefault="00BD031F" w:rsidP="00BD031F">
            <w:pPr>
              <w:jc w:val="left"/>
              <w:rPr>
                <w:rFonts w:eastAsiaTheme="minorEastAsia"/>
                <w:bCs/>
                <w:color w:val="000000"/>
                <w:szCs w:val="21"/>
              </w:rPr>
            </w:pPr>
            <w:r w:rsidRPr="00555C9C">
              <w:rPr>
                <w:rFonts w:eastAsiaTheme="minorEastAsia" w:hint="eastAsia"/>
                <w:bCs/>
                <w:color w:val="000000"/>
                <w:szCs w:val="21"/>
              </w:rPr>
              <w:t>《土地利用规划学》</w:t>
            </w:r>
            <w:r>
              <w:rPr>
                <w:rFonts w:eastAsiaTheme="minorEastAsia" w:hint="eastAsia"/>
                <w:bCs/>
                <w:color w:val="000000"/>
                <w:szCs w:val="21"/>
              </w:rPr>
              <w:t>（第八版）</w:t>
            </w:r>
            <w:r w:rsidRPr="00555C9C">
              <w:rPr>
                <w:rFonts w:eastAsiaTheme="minorEastAsia" w:hint="eastAsia"/>
                <w:bCs/>
                <w:color w:val="000000"/>
                <w:szCs w:val="21"/>
              </w:rPr>
              <w:t>，王万茂</w:t>
            </w:r>
            <w:r>
              <w:rPr>
                <w:rFonts w:eastAsiaTheme="minorEastAsia" w:hint="eastAsia"/>
                <w:bCs/>
                <w:color w:val="000000"/>
                <w:szCs w:val="21"/>
              </w:rPr>
              <w:t>、韩桐魁</w:t>
            </w:r>
            <w:r w:rsidRPr="00555C9C">
              <w:rPr>
                <w:rFonts w:eastAsiaTheme="minorEastAsia" w:hint="eastAsia"/>
                <w:bCs/>
                <w:color w:val="000000"/>
                <w:szCs w:val="21"/>
              </w:rPr>
              <w:t>主编</w:t>
            </w:r>
            <w:r>
              <w:rPr>
                <w:rFonts w:eastAsiaTheme="minorEastAsia" w:hint="eastAsia"/>
                <w:bCs/>
                <w:color w:val="000000"/>
                <w:szCs w:val="21"/>
              </w:rPr>
              <w:t>，北京，中国农业出版社，</w:t>
            </w:r>
            <w:r>
              <w:rPr>
                <w:rFonts w:eastAsiaTheme="minorEastAsia" w:hint="eastAsia"/>
                <w:bCs/>
                <w:color w:val="000000"/>
                <w:szCs w:val="21"/>
              </w:rPr>
              <w:t>2013</w:t>
            </w:r>
            <w:r>
              <w:rPr>
                <w:rFonts w:eastAsiaTheme="minorEastAsia" w:hint="eastAsia"/>
                <w:bCs/>
                <w:color w:val="000000"/>
                <w:szCs w:val="21"/>
              </w:rPr>
              <w:t>年</w:t>
            </w:r>
          </w:p>
          <w:p w:rsidR="00BD031F" w:rsidRPr="00BD031F" w:rsidRDefault="00BD031F" w:rsidP="00BD031F">
            <w:pPr>
              <w:jc w:val="center"/>
              <w:rPr>
                <w:rFonts w:eastAsiaTheme="minorEastAsia"/>
                <w:bCs/>
                <w:color w:val="000000"/>
                <w:szCs w:val="21"/>
              </w:rPr>
            </w:pPr>
          </w:p>
        </w:tc>
        <w:tc>
          <w:tcPr>
            <w:tcW w:w="6187" w:type="dxa"/>
            <w:vAlign w:val="center"/>
          </w:tcPr>
          <w:p w:rsidR="00BD031F" w:rsidRDefault="00BD031F" w:rsidP="00C53DBE">
            <w:pPr>
              <w:adjustRightInd w:val="0"/>
              <w:snapToGrid w:val="0"/>
              <w:spacing w:line="400" w:lineRule="exact"/>
              <w:rPr>
                <w:b/>
                <w:bCs/>
                <w:szCs w:val="21"/>
              </w:rPr>
            </w:pPr>
            <w:r>
              <w:rPr>
                <w:rFonts w:hint="eastAsia"/>
                <w:b/>
                <w:bCs/>
                <w:szCs w:val="21"/>
              </w:rPr>
              <w:t>一、</w:t>
            </w:r>
            <w:r>
              <w:rPr>
                <w:b/>
                <w:bCs/>
                <w:szCs w:val="21"/>
              </w:rPr>
              <w:t>考试目的与要求</w:t>
            </w:r>
          </w:p>
          <w:p w:rsidR="00BD031F" w:rsidRDefault="00BD031F" w:rsidP="00C53DBE">
            <w:pPr>
              <w:adjustRightInd w:val="0"/>
              <w:snapToGrid w:val="0"/>
              <w:spacing w:line="360" w:lineRule="exact"/>
              <w:ind w:firstLineChars="200" w:firstLine="420"/>
              <w:rPr>
                <w:szCs w:val="21"/>
              </w:rPr>
            </w:pPr>
            <w:r>
              <w:rPr>
                <w:szCs w:val="21"/>
              </w:rPr>
              <w:t>土地规划学是为招收土地资源管理专业硕士研究生而设置的具有选拔性质专业科目，其目的是科学、公平、有效地测试考生是否具备继续攻读土地资源管理硕士学位所需要的基础知识和基本技能，确保土地资源管理专业硕士研究生的招生质量。</w:t>
            </w:r>
          </w:p>
          <w:p w:rsidR="00BD031F" w:rsidRDefault="00BD031F" w:rsidP="00C53DBE">
            <w:pPr>
              <w:adjustRightInd w:val="0"/>
              <w:snapToGrid w:val="0"/>
              <w:spacing w:line="360" w:lineRule="exact"/>
              <w:ind w:firstLineChars="150" w:firstLine="315"/>
              <w:rPr>
                <w:b/>
                <w:bCs/>
                <w:szCs w:val="21"/>
              </w:rPr>
            </w:pPr>
            <w:r>
              <w:rPr>
                <w:szCs w:val="21"/>
              </w:rPr>
              <w:t>考生应能：</w:t>
            </w:r>
            <w:r>
              <w:rPr>
                <w:szCs w:val="21"/>
              </w:rPr>
              <w:t>①</w:t>
            </w:r>
            <w:r>
              <w:rPr>
                <w:szCs w:val="21"/>
              </w:rPr>
              <w:t>准确地再认或再现土地规划学的基本知识；</w:t>
            </w:r>
            <w:r>
              <w:rPr>
                <w:szCs w:val="21"/>
              </w:rPr>
              <w:t>②</w:t>
            </w:r>
            <w:r>
              <w:rPr>
                <w:szCs w:val="21"/>
              </w:rPr>
              <w:t>正确理解和掌握土地规划学的重要概念、内容；</w:t>
            </w:r>
            <w:r>
              <w:rPr>
                <w:szCs w:val="21"/>
              </w:rPr>
              <w:t>③</w:t>
            </w:r>
            <w:r>
              <w:rPr>
                <w:szCs w:val="21"/>
              </w:rPr>
              <w:t>运用土地规划学方法解释与编制土地利用总体规划、土地利用专项规划和土地利用详细规划；</w:t>
            </w:r>
            <w:r>
              <w:rPr>
                <w:szCs w:val="21"/>
              </w:rPr>
              <w:t>④</w:t>
            </w:r>
            <w:r>
              <w:rPr>
                <w:szCs w:val="21"/>
              </w:rPr>
              <w:t>结合土地规划学相关知识，解释与分析土地资源管理实际问题；</w:t>
            </w:r>
            <w:r>
              <w:rPr>
                <w:szCs w:val="21"/>
              </w:rPr>
              <w:t>⑤</w:t>
            </w:r>
            <w:r>
              <w:rPr>
                <w:szCs w:val="21"/>
              </w:rPr>
              <w:t>准确、恰当地使用土地规划学专业术语，条理清晰，计算准确，文字表达通顺，论述有据。</w:t>
            </w:r>
          </w:p>
          <w:p w:rsidR="00BD031F" w:rsidRDefault="00BD031F" w:rsidP="00C53DBE">
            <w:pPr>
              <w:adjustRightInd w:val="0"/>
              <w:snapToGrid w:val="0"/>
              <w:spacing w:line="360" w:lineRule="exact"/>
              <w:rPr>
                <w:b/>
                <w:bCs/>
                <w:szCs w:val="21"/>
              </w:rPr>
            </w:pPr>
            <w:r>
              <w:rPr>
                <w:rFonts w:hint="eastAsia"/>
                <w:b/>
                <w:bCs/>
                <w:szCs w:val="21"/>
              </w:rPr>
              <w:t>二、</w:t>
            </w:r>
            <w:r>
              <w:rPr>
                <w:b/>
                <w:bCs/>
                <w:szCs w:val="21"/>
              </w:rPr>
              <w:t>考试范围</w:t>
            </w:r>
          </w:p>
          <w:p w:rsidR="00BD031F" w:rsidRDefault="00BD031F" w:rsidP="00C53DBE">
            <w:pPr>
              <w:adjustRightInd w:val="0"/>
              <w:snapToGrid w:val="0"/>
              <w:spacing w:line="360" w:lineRule="exact"/>
              <w:ind w:firstLineChars="100" w:firstLine="210"/>
              <w:rPr>
                <w:b/>
                <w:bCs/>
                <w:szCs w:val="21"/>
              </w:rPr>
            </w:pPr>
            <w:r>
              <w:rPr>
                <w:szCs w:val="21"/>
              </w:rPr>
              <w:t>土地利用规划理论和原则；土地利用总体规划概述；土地利用现状分析；土地利用战略研究；土地供需平衡分析；土地利用结构与布局；基本农田保护规划；土地整治规划（含开发、复垦和整理）；居民点用地规划；水利工程用地规划；农业用地规划；土地规划环境影响评价；土地规划论证与实施管理。</w:t>
            </w:r>
          </w:p>
          <w:p w:rsidR="00BD031F" w:rsidRDefault="00BD031F" w:rsidP="00C53DBE">
            <w:pPr>
              <w:adjustRightInd w:val="0"/>
              <w:snapToGrid w:val="0"/>
              <w:spacing w:line="360" w:lineRule="exact"/>
              <w:rPr>
                <w:bCs/>
                <w:szCs w:val="21"/>
              </w:rPr>
            </w:pPr>
            <w:r>
              <w:rPr>
                <w:rFonts w:hint="eastAsia"/>
                <w:b/>
                <w:bCs/>
                <w:szCs w:val="21"/>
              </w:rPr>
              <w:t>三、</w:t>
            </w:r>
            <w:r>
              <w:rPr>
                <w:b/>
                <w:bCs/>
                <w:szCs w:val="21"/>
              </w:rPr>
              <w:t>试题结构</w:t>
            </w:r>
            <w:r>
              <w:rPr>
                <w:bCs/>
                <w:szCs w:val="21"/>
              </w:rPr>
              <w:t>（包括考试时间，试题类型等）</w:t>
            </w:r>
          </w:p>
          <w:p w:rsidR="00BD031F" w:rsidRDefault="00BD031F" w:rsidP="00C53DBE">
            <w:pPr>
              <w:adjustRightInd w:val="0"/>
              <w:snapToGrid w:val="0"/>
              <w:spacing w:line="360" w:lineRule="exact"/>
              <w:ind w:firstLineChars="150" w:firstLine="315"/>
              <w:rPr>
                <w:szCs w:val="21"/>
              </w:rPr>
            </w:pPr>
            <w:r>
              <w:rPr>
                <w:szCs w:val="21"/>
              </w:rPr>
              <w:t>（</w:t>
            </w:r>
            <w:r>
              <w:rPr>
                <w:szCs w:val="21"/>
              </w:rPr>
              <w:t>1</w:t>
            </w:r>
            <w:r>
              <w:rPr>
                <w:szCs w:val="21"/>
              </w:rPr>
              <w:t>）本试卷满分</w:t>
            </w:r>
            <w:r>
              <w:rPr>
                <w:szCs w:val="21"/>
              </w:rPr>
              <w:t>150</w:t>
            </w:r>
            <w:r>
              <w:rPr>
                <w:szCs w:val="21"/>
              </w:rPr>
              <w:t>分，考试时间为</w:t>
            </w:r>
            <w:r>
              <w:rPr>
                <w:szCs w:val="21"/>
              </w:rPr>
              <w:t>180</w:t>
            </w:r>
            <w:r>
              <w:rPr>
                <w:szCs w:val="21"/>
              </w:rPr>
              <w:t>分钟；（</w:t>
            </w:r>
            <w:r>
              <w:rPr>
                <w:szCs w:val="21"/>
              </w:rPr>
              <w:t>2</w:t>
            </w:r>
            <w:r>
              <w:rPr>
                <w:szCs w:val="21"/>
              </w:rPr>
              <w:t>）答题方式为闭卷、笔试；（</w:t>
            </w:r>
            <w:r>
              <w:rPr>
                <w:szCs w:val="21"/>
              </w:rPr>
              <w:t>3</w:t>
            </w:r>
            <w:r>
              <w:rPr>
                <w:szCs w:val="21"/>
              </w:rPr>
              <w:t>）试题类型主要包括：判断改错、名词解释、简答题、计算题、论述题等。（允许携带计算器）</w:t>
            </w:r>
          </w:p>
          <w:p w:rsidR="00BD031F" w:rsidRDefault="00BD031F" w:rsidP="00C53DBE">
            <w:pPr>
              <w:adjustRightInd w:val="0"/>
              <w:snapToGrid w:val="0"/>
              <w:spacing w:line="360" w:lineRule="exact"/>
              <w:ind w:firstLineChars="150" w:firstLine="315"/>
              <w:rPr>
                <w:rFonts w:hint="eastAsia"/>
                <w:bCs/>
                <w:szCs w:val="21"/>
              </w:rPr>
            </w:pPr>
          </w:p>
        </w:tc>
      </w:tr>
      <w:tr w:rsidR="00BD031F" w:rsidTr="00827A1F">
        <w:trPr>
          <w:jc w:val="center"/>
        </w:trPr>
        <w:tc>
          <w:tcPr>
            <w:tcW w:w="1659" w:type="dxa"/>
            <w:vAlign w:val="center"/>
          </w:tcPr>
          <w:p w:rsidR="00BD031F" w:rsidRPr="004B45B6" w:rsidRDefault="00BD031F" w:rsidP="00C53DBE">
            <w:pPr>
              <w:adjustRightInd w:val="0"/>
              <w:snapToGrid w:val="0"/>
              <w:jc w:val="center"/>
              <w:rPr>
                <w:bCs/>
                <w:sz w:val="28"/>
                <w:szCs w:val="28"/>
              </w:rPr>
            </w:pPr>
            <w:r w:rsidRPr="004B45B6">
              <w:rPr>
                <w:bCs/>
                <w:sz w:val="28"/>
                <w:szCs w:val="28"/>
              </w:rPr>
              <w:lastRenderedPageBreak/>
              <w:t>809</w:t>
            </w:r>
          </w:p>
        </w:tc>
        <w:tc>
          <w:tcPr>
            <w:tcW w:w="2083" w:type="dxa"/>
            <w:vAlign w:val="center"/>
          </w:tcPr>
          <w:p w:rsidR="00BD031F" w:rsidRPr="004B45B6" w:rsidRDefault="00BD031F" w:rsidP="00C53DBE">
            <w:pPr>
              <w:adjustRightInd w:val="0"/>
              <w:snapToGrid w:val="0"/>
              <w:jc w:val="center"/>
              <w:rPr>
                <w:bCs/>
                <w:sz w:val="28"/>
                <w:szCs w:val="28"/>
              </w:rPr>
            </w:pPr>
            <w:r w:rsidRPr="004B45B6">
              <w:rPr>
                <w:bCs/>
                <w:sz w:val="28"/>
                <w:szCs w:val="28"/>
              </w:rPr>
              <w:t>土地经济学</w:t>
            </w:r>
          </w:p>
        </w:tc>
        <w:tc>
          <w:tcPr>
            <w:tcW w:w="3766" w:type="dxa"/>
            <w:vAlign w:val="center"/>
          </w:tcPr>
          <w:p w:rsidR="00BD031F" w:rsidRPr="006436E1" w:rsidRDefault="00BD031F" w:rsidP="00827A1F">
            <w:pPr>
              <w:rPr>
                <w:rFonts w:eastAsiaTheme="minorEastAsia"/>
                <w:bCs/>
                <w:color w:val="000000"/>
                <w:szCs w:val="21"/>
              </w:rPr>
            </w:pPr>
            <w:r w:rsidRPr="006436E1">
              <w:rPr>
                <w:rFonts w:eastAsiaTheme="minorEastAsia" w:hint="eastAsia"/>
                <w:bCs/>
                <w:color w:val="000000"/>
                <w:szCs w:val="21"/>
              </w:rPr>
              <w:t>《土地经济学》，汪应宏等，中国</w:t>
            </w:r>
          </w:p>
          <w:p w:rsidR="00BD031F" w:rsidRPr="006436E1" w:rsidRDefault="00BD031F" w:rsidP="00827A1F">
            <w:pPr>
              <w:rPr>
                <w:rFonts w:eastAsiaTheme="minorEastAsia"/>
                <w:bCs/>
                <w:color w:val="000000"/>
                <w:szCs w:val="21"/>
              </w:rPr>
            </w:pPr>
            <w:r w:rsidRPr="006436E1">
              <w:rPr>
                <w:rFonts w:eastAsiaTheme="minorEastAsia" w:hint="eastAsia"/>
                <w:bCs/>
                <w:color w:val="000000"/>
                <w:szCs w:val="21"/>
              </w:rPr>
              <w:t>矿业大学出版社，</w:t>
            </w:r>
            <w:r w:rsidRPr="006436E1">
              <w:rPr>
                <w:rFonts w:eastAsiaTheme="minorEastAsia" w:hint="eastAsia"/>
                <w:bCs/>
                <w:color w:val="000000"/>
                <w:szCs w:val="21"/>
              </w:rPr>
              <w:t>2008</w:t>
            </w:r>
            <w:r w:rsidRPr="006436E1">
              <w:rPr>
                <w:rFonts w:eastAsiaTheme="minorEastAsia" w:hint="eastAsia"/>
                <w:bCs/>
                <w:color w:val="000000"/>
                <w:szCs w:val="21"/>
              </w:rPr>
              <w:t>；</w:t>
            </w:r>
          </w:p>
          <w:p w:rsidR="00BD031F" w:rsidRPr="006436E1" w:rsidRDefault="00BD031F" w:rsidP="00827A1F">
            <w:pPr>
              <w:rPr>
                <w:rFonts w:eastAsiaTheme="minorEastAsia"/>
                <w:bCs/>
                <w:color w:val="000000"/>
                <w:szCs w:val="21"/>
              </w:rPr>
            </w:pPr>
            <w:r w:rsidRPr="006436E1">
              <w:rPr>
                <w:rFonts w:eastAsiaTheme="minorEastAsia" w:hint="eastAsia"/>
                <w:bCs/>
                <w:color w:val="000000"/>
                <w:szCs w:val="21"/>
              </w:rPr>
              <w:t>《土地经济学》</w:t>
            </w:r>
            <w:r w:rsidRPr="006436E1">
              <w:rPr>
                <w:rFonts w:eastAsiaTheme="minorEastAsia" w:hint="eastAsia"/>
                <w:bCs/>
                <w:color w:val="000000"/>
                <w:szCs w:val="21"/>
              </w:rPr>
              <w:t xml:space="preserve"> </w:t>
            </w:r>
            <w:r w:rsidRPr="006436E1">
              <w:rPr>
                <w:rFonts w:eastAsiaTheme="minorEastAsia" w:hint="eastAsia"/>
                <w:bCs/>
                <w:color w:val="000000"/>
                <w:szCs w:val="21"/>
              </w:rPr>
              <w:t>（第</w:t>
            </w:r>
            <w:r w:rsidRPr="006436E1">
              <w:rPr>
                <w:rFonts w:eastAsiaTheme="minorEastAsia" w:hint="eastAsia"/>
                <w:bCs/>
                <w:color w:val="000000"/>
                <w:szCs w:val="21"/>
              </w:rPr>
              <w:t xml:space="preserve"> </w:t>
            </w:r>
            <w:r>
              <w:rPr>
                <w:rFonts w:eastAsiaTheme="minorEastAsia" w:hint="eastAsia"/>
                <w:bCs/>
                <w:color w:val="000000"/>
                <w:szCs w:val="21"/>
              </w:rPr>
              <w:t>7</w:t>
            </w:r>
            <w:r w:rsidRPr="006436E1">
              <w:rPr>
                <w:rFonts w:eastAsiaTheme="minorEastAsia" w:hint="eastAsia"/>
                <w:bCs/>
                <w:color w:val="000000"/>
                <w:szCs w:val="21"/>
              </w:rPr>
              <w:t xml:space="preserve"> </w:t>
            </w:r>
            <w:r w:rsidRPr="006436E1">
              <w:rPr>
                <w:rFonts w:eastAsiaTheme="minorEastAsia" w:hint="eastAsia"/>
                <w:bCs/>
                <w:color w:val="000000"/>
                <w:szCs w:val="21"/>
              </w:rPr>
              <w:t>版），毕宝德，</w:t>
            </w:r>
          </w:p>
          <w:p w:rsidR="00BD031F" w:rsidRPr="00555C9C" w:rsidRDefault="00BD031F" w:rsidP="00827A1F">
            <w:pPr>
              <w:rPr>
                <w:rFonts w:eastAsiaTheme="minorEastAsia"/>
                <w:bCs/>
                <w:color w:val="000000"/>
                <w:szCs w:val="21"/>
              </w:rPr>
            </w:pPr>
            <w:r w:rsidRPr="006436E1">
              <w:rPr>
                <w:rFonts w:eastAsiaTheme="minorEastAsia" w:hint="eastAsia"/>
                <w:bCs/>
                <w:color w:val="000000"/>
                <w:szCs w:val="21"/>
              </w:rPr>
              <w:t>中国人民大学出版社，</w:t>
            </w:r>
            <w:r w:rsidRPr="006436E1">
              <w:rPr>
                <w:rFonts w:eastAsiaTheme="minorEastAsia" w:hint="eastAsia"/>
                <w:bCs/>
                <w:color w:val="000000"/>
                <w:szCs w:val="21"/>
              </w:rPr>
              <w:t>201</w:t>
            </w:r>
            <w:r>
              <w:rPr>
                <w:rFonts w:eastAsiaTheme="minorEastAsia" w:hint="eastAsia"/>
                <w:bCs/>
                <w:color w:val="000000"/>
                <w:szCs w:val="21"/>
              </w:rPr>
              <w:t>6</w:t>
            </w:r>
            <w:r w:rsidRPr="006436E1">
              <w:rPr>
                <w:rFonts w:eastAsiaTheme="minorEastAsia" w:hint="eastAsia"/>
                <w:bCs/>
                <w:color w:val="000000"/>
                <w:szCs w:val="21"/>
              </w:rPr>
              <w:t>。</w:t>
            </w:r>
          </w:p>
        </w:tc>
        <w:tc>
          <w:tcPr>
            <w:tcW w:w="6187" w:type="dxa"/>
            <w:vAlign w:val="center"/>
          </w:tcPr>
          <w:p w:rsidR="00BD031F" w:rsidRDefault="00BD031F" w:rsidP="00C53DBE">
            <w:pPr>
              <w:adjustRightInd w:val="0"/>
              <w:snapToGrid w:val="0"/>
              <w:spacing w:line="400" w:lineRule="exact"/>
              <w:rPr>
                <w:b/>
                <w:bCs/>
                <w:szCs w:val="21"/>
              </w:rPr>
            </w:pPr>
            <w:r>
              <w:rPr>
                <w:b/>
                <w:bCs/>
                <w:szCs w:val="21"/>
              </w:rPr>
              <w:t>一、考试目的与要求</w:t>
            </w:r>
          </w:p>
          <w:p w:rsidR="00BD031F" w:rsidRDefault="00BD031F" w:rsidP="00C53DBE">
            <w:pPr>
              <w:adjustRightInd w:val="0"/>
              <w:snapToGrid w:val="0"/>
              <w:spacing w:line="400" w:lineRule="exact"/>
              <w:ind w:firstLineChars="150" w:firstLine="315"/>
              <w:rPr>
                <w:b/>
                <w:bCs/>
                <w:szCs w:val="21"/>
              </w:rPr>
            </w:pPr>
            <w:r>
              <w:rPr>
                <w:szCs w:val="21"/>
              </w:rPr>
              <w:t>土地经济学是土地资源管理专业的学科基础课程，本课程主要考察考生掌握土地经济的基础知识（包括基本概念、基本理论和基本分析方法）的深度和熟练程度。该课程要求考生掌握土地经济学的基本原理，并能够比较熟练地运用经济学的基本知识与原理分析和解决土地资源利用中的相关问题。</w:t>
            </w:r>
          </w:p>
          <w:p w:rsidR="00BD031F" w:rsidRDefault="00BD031F" w:rsidP="00C53DBE">
            <w:pPr>
              <w:adjustRightInd w:val="0"/>
              <w:snapToGrid w:val="0"/>
              <w:spacing w:line="400" w:lineRule="exact"/>
              <w:rPr>
                <w:b/>
                <w:bCs/>
                <w:szCs w:val="21"/>
              </w:rPr>
            </w:pPr>
            <w:r>
              <w:rPr>
                <w:b/>
                <w:bCs/>
                <w:szCs w:val="21"/>
              </w:rPr>
              <w:t>二、考试范围</w:t>
            </w:r>
          </w:p>
          <w:p w:rsidR="00BD031F" w:rsidRDefault="00BD031F" w:rsidP="00C53DBE">
            <w:pPr>
              <w:adjustRightInd w:val="0"/>
              <w:snapToGrid w:val="0"/>
              <w:spacing w:line="400" w:lineRule="exact"/>
              <w:ind w:firstLineChars="200" w:firstLine="420"/>
              <w:rPr>
                <w:b/>
                <w:bCs/>
                <w:szCs w:val="21"/>
              </w:rPr>
            </w:pPr>
            <w:r>
              <w:rPr>
                <w:szCs w:val="21"/>
              </w:rPr>
              <w:t>土地资源、土地资产的基本概念及其关系；土地的经济属性、自然属性及其关系；土地的供给与需求及人地关系原理；地租的概念、形式、分类、产生原因及计算；土地价值与价格的实质及其评估理论；土地经济评价方法；土地分区利用；土地集约利用；土地规模利用；土地计划利用；土地可持续利用。</w:t>
            </w:r>
          </w:p>
          <w:p w:rsidR="00BD031F" w:rsidRDefault="00BD031F" w:rsidP="00BD031F">
            <w:pPr>
              <w:numPr>
                <w:ilvl w:val="0"/>
                <w:numId w:val="1"/>
              </w:numPr>
              <w:adjustRightInd w:val="0"/>
              <w:snapToGrid w:val="0"/>
              <w:spacing w:line="400" w:lineRule="exact"/>
              <w:rPr>
                <w:bCs/>
                <w:szCs w:val="21"/>
              </w:rPr>
            </w:pPr>
            <w:r>
              <w:rPr>
                <w:b/>
                <w:bCs/>
                <w:szCs w:val="21"/>
              </w:rPr>
              <w:t>试题结构</w:t>
            </w:r>
            <w:r>
              <w:rPr>
                <w:bCs/>
                <w:szCs w:val="21"/>
              </w:rPr>
              <w:t>（包括考试时间，试题类型等）</w:t>
            </w:r>
          </w:p>
          <w:p w:rsidR="00BD031F" w:rsidRDefault="00BD031F" w:rsidP="00C53DBE">
            <w:pPr>
              <w:adjustRightInd w:val="0"/>
              <w:snapToGrid w:val="0"/>
              <w:spacing w:line="400" w:lineRule="exact"/>
              <w:ind w:firstLineChars="200" w:firstLine="420"/>
              <w:rPr>
                <w:bCs/>
                <w:szCs w:val="21"/>
              </w:rPr>
            </w:pPr>
            <w:r>
              <w:rPr>
                <w:szCs w:val="21"/>
              </w:rPr>
              <w:t>（</w:t>
            </w:r>
            <w:r>
              <w:rPr>
                <w:szCs w:val="21"/>
              </w:rPr>
              <w:t>1</w:t>
            </w:r>
            <w:r>
              <w:rPr>
                <w:szCs w:val="21"/>
              </w:rPr>
              <w:t>）本试卷满分</w:t>
            </w:r>
            <w:r>
              <w:rPr>
                <w:szCs w:val="21"/>
              </w:rPr>
              <w:t>150</w:t>
            </w:r>
            <w:r>
              <w:rPr>
                <w:szCs w:val="21"/>
              </w:rPr>
              <w:t>分，考试时间为</w:t>
            </w:r>
            <w:r>
              <w:rPr>
                <w:szCs w:val="21"/>
              </w:rPr>
              <w:t>180</w:t>
            </w:r>
            <w:r>
              <w:rPr>
                <w:szCs w:val="21"/>
              </w:rPr>
              <w:t>分钟；（</w:t>
            </w:r>
            <w:r>
              <w:rPr>
                <w:szCs w:val="21"/>
              </w:rPr>
              <w:t>2</w:t>
            </w:r>
            <w:r>
              <w:rPr>
                <w:szCs w:val="21"/>
              </w:rPr>
              <w:t>）答题方式为闭卷、笔试；（</w:t>
            </w:r>
            <w:r>
              <w:rPr>
                <w:szCs w:val="21"/>
              </w:rPr>
              <w:t>3</w:t>
            </w:r>
            <w:r>
              <w:rPr>
                <w:szCs w:val="21"/>
              </w:rPr>
              <w:t>）</w:t>
            </w:r>
            <w:r>
              <w:rPr>
                <w:bCs/>
                <w:szCs w:val="21"/>
              </w:rPr>
              <w:t>试题类型主要包括：名词解释、分析判断、单项或多项选择、简答、综合论述及计算题等。</w:t>
            </w:r>
            <w:r>
              <w:rPr>
                <w:szCs w:val="21"/>
              </w:rPr>
              <w:t>允许考生带计算器。</w:t>
            </w:r>
          </w:p>
        </w:tc>
      </w:tr>
    </w:tbl>
    <w:p w:rsidR="00BD031F" w:rsidRDefault="00BD031F" w:rsidP="00BD031F">
      <w:pPr>
        <w:rPr>
          <w:rFonts w:hint="eastAsia"/>
        </w:rPr>
      </w:pPr>
    </w:p>
    <w:p w:rsidR="00BD031F" w:rsidRDefault="00BD031F" w:rsidP="00BD031F">
      <w:pPr>
        <w:rPr>
          <w:rFonts w:hint="eastAsia"/>
        </w:rPr>
      </w:pPr>
    </w:p>
    <w:p w:rsidR="00454FE4" w:rsidRDefault="00454FE4"/>
    <w:sectPr w:rsidR="00454FE4">
      <w:footerReference w:type="default" r:id="rId5"/>
      <w:pgSz w:w="16838" w:h="11906" w:orient="landscape"/>
      <w:pgMar w:top="1361" w:right="1718" w:bottom="1361" w:left="1247" w:header="851" w:footer="992" w:gutter="0"/>
      <w:cols w:space="720"/>
      <w:docGrid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A7A" w:rsidRDefault="00827A1F">
    <w:pPr>
      <w:pStyle w:val="a5"/>
      <w:framePr w:h="0" w:wrap="around" w:vAnchor="text" w:hAnchor="margin" w:xAlign="center" w:y="1"/>
      <w:rPr>
        <w:rStyle w:val="a3"/>
      </w:rPr>
    </w:pPr>
    <w:r>
      <w:fldChar w:fldCharType="begin"/>
    </w:r>
    <w:r>
      <w:rPr>
        <w:rStyle w:val="a3"/>
      </w:rPr>
      <w:instrText xml:space="preserve">PAGE  </w:instrText>
    </w:r>
    <w:r>
      <w:fldChar w:fldCharType="separate"/>
    </w:r>
    <w:r>
      <w:rPr>
        <w:rStyle w:val="a3"/>
        <w:noProof/>
      </w:rPr>
      <w:t>10</w:t>
    </w:r>
    <w:r>
      <w:fldChar w:fldCharType="end"/>
    </w:r>
  </w:p>
  <w:p w:rsidR="008A6A7A" w:rsidRDefault="00827A1F">
    <w:pPr>
      <w:pStyle w:val="a5"/>
      <w:ind w:right="360"/>
      <w:jc w:val="cen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10"/>
    <w:multiLevelType w:val="multilevel"/>
    <w:tmpl w:val="00000010"/>
    <w:lvl w:ilvl="0">
      <w:start w:val="1"/>
      <w:numFmt w:val="chineseCountingThousand"/>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45F04AEE"/>
    <w:multiLevelType w:val="hybridMultilevel"/>
    <w:tmpl w:val="0CDA882E"/>
    <w:lvl w:ilvl="0" w:tplc="B91CD54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D031F"/>
    <w:rsid w:val="00454FE4"/>
    <w:rsid w:val="00827A1F"/>
    <w:rsid w:val="00BD03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31F"/>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BD031F"/>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D031F"/>
    <w:rPr>
      <w:rFonts w:ascii="宋体" w:eastAsia="宋体" w:hAnsi="宋体" w:cs="宋体"/>
      <w:b/>
      <w:bCs/>
      <w:kern w:val="36"/>
      <w:sz w:val="48"/>
      <w:szCs w:val="48"/>
    </w:rPr>
  </w:style>
  <w:style w:type="character" w:styleId="a3">
    <w:name w:val="page number"/>
    <w:basedOn w:val="a0"/>
    <w:rsid w:val="00BD031F"/>
  </w:style>
  <w:style w:type="paragraph" w:styleId="a4">
    <w:name w:val="Plain Text"/>
    <w:basedOn w:val="a"/>
    <w:link w:val="Char"/>
    <w:rsid w:val="00BD031F"/>
    <w:rPr>
      <w:rFonts w:ascii="宋体" w:hAnsi="Courier New"/>
      <w:szCs w:val="20"/>
    </w:rPr>
  </w:style>
  <w:style w:type="character" w:customStyle="1" w:styleId="Char">
    <w:name w:val="纯文本 Char"/>
    <w:basedOn w:val="a0"/>
    <w:link w:val="a4"/>
    <w:rsid w:val="00BD031F"/>
    <w:rPr>
      <w:rFonts w:ascii="宋体" w:eastAsia="宋体" w:hAnsi="Courier New" w:cs="Times New Roman"/>
      <w:szCs w:val="20"/>
    </w:rPr>
  </w:style>
  <w:style w:type="paragraph" w:styleId="a5">
    <w:name w:val="footer"/>
    <w:basedOn w:val="a"/>
    <w:link w:val="Char0"/>
    <w:rsid w:val="00BD031F"/>
    <w:pPr>
      <w:tabs>
        <w:tab w:val="center" w:pos="4153"/>
        <w:tab w:val="right" w:pos="8306"/>
      </w:tabs>
      <w:snapToGrid w:val="0"/>
      <w:jc w:val="left"/>
    </w:pPr>
    <w:rPr>
      <w:sz w:val="18"/>
      <w:szCs w:val="18"/>
    </w:rPr>
  </w:style>
  <w:style w:type="character" w:customStyle="1" w:styleId="Char0">
    <w:name w:val="页脚 Char"/>
    <w:basedOn w:val="a0"/>
    <w:link w:val="a5"/>
    <w:rsid w:val="00BD031F"/>
    <w:rPr>
      <w:rFonts w:ascii="Times New Roman" w:eastAsia="宋体" w:hAnsi="Times New Roman" w:cs="Times New Roman"/>
      <w:sz w:val="18"/>
      <w:szCs w:val="18"/>
    </w:rPr>
  </w:style>
  <w:style w:type="paragraph" w:styleId="HTML">
    <w:name w:val="HTML Preformatted"/>
    <w:basedOn w:val="a"/>
    <w:link w:val="HTMLChar"/>
    <w:uiPriority w:val="99"/>
    <w:semiHidden/>
    <w:unhideWhenUsed/>
    <w:rsid w:val="00BD03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semiHidden/>
    <w:rsid w:val="00BD031F"/>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587</Words>
  <Characters>3349</Characters>
  <Application>Microsoft Office Word</Application>
  <DocSecurity>0</DocSecurity>
  <Lines>27</Lines>
  <Paragraphs>7</Paragraphs>
  <ScaleCrop>false</ScaleCrop>
  <Company/>
  <LinksUpToDate>false</LinksUpToDate>
  <CharactersWithSpaces>3929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2018-07-12T01:30:00Z</dcterms:created>
  <dcterms:modified xsi:type="dcterms:W3CDTF">2018-07-12T01:42:00Z</dcterms:modified>
</cp:coreProperties>
</file>